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60E2B" w14:textId="2D501BD0" w:rsidR="00BB629E" w:rsidRPr="00250589" w:rsidRDefault="00BB629E" w:rsidP="00BB629E">
      <w:pPr>
        <w:spacing w:after="0" w:line="240" w:lineRule="auto"/>
        <w:jc w:val="center"/>
        <w:rPr>
          <w:rFonts w:cstheme="minorHAnsi"/>
          <w:b/>
          <w:sz w:val="28"/>
        </w:rPr>
      </w:pPr>
      <w:r w:rsidRPr="00250589">
        <w:rPr>
          <w:rFonts w:cstheme="minorHAnsi"/>
          <w:b/>
          <w:sz w:val="28"/>
        </w:rPr>
        <w:t>National Health Center Training and Technical Assis</w:t>
      </w:r>
      <w:r w:rsidR="0016450E">
        <w:rPr>
          <w:rFonts w:cstheme="minorHAnsi"/>
          <w:b/>
          <w:sz w:val="28"/>
        </w:rPr>
        <w:t>tance Partners (NTTAP) 2023-2026</w:t>
      </w:r>
    </w:p>
    <w:p w14:paraId="496A5F10" w14:textId="794A5355" w:rsidR="00BB629E" w:rsidRPr="00250589" w:rsidRDefault="007D1533" w:rsidP="00BB629E">
      <w:pPr>
        <w:autoSpaceDE w:val="0"/>
        <w:autoSpaceDN w:val="0"/>
        <w:adjustRightInd w:val="0"/>
        <w:spacing w:after="0" w:line="240" w:lineRule="auto"/>
        <w:jc w:val="center"/>
        <w:rPr>
          <w:rFonts w:cstheme="minorHAnsi"/>
          <w:sz w:val="28"/>
        </w:rPr>
      </w:pPr>
      <w:r>
        <w:rPr>
          <w:rFonts w:cstheme="minorHAnsi"/>
          <w:sz w:val="28"/>
        </w:rPr>
        <w:t xml:space="preserve">HIV Prevention </w:t>
      </w:r>
      <w:r w:rsidR="00BB629E" w:rsidRPr="00250589">
        <w:rPr>
          <w:rFonts w:cstheme="minorHAnsi"/>
          <w:sz w:val="28"/>
        </w:rPr>
        <w:t>Learning Collaborative</w:t>
      </w:r>
    </w:p>
    <w:p w14:paraId="10CDC1AE" w14:textId="6AE462C4" w:rsidR="00BB629E" w:rsidRPr="00250589" w:rsidRDefault="00BB629E" w:rsidP="00BB629E">
      <w:pPr>
        <w:autoSpaceDE w:val="0"/>
        <w:autoSpaceDN w:val="0"/>
        <w:adjustRightInd w:val="0"/>
        <w:spacing w:after="0" w:line="240" w:lineRule="auto"/>
        <w:jc w:val="center"/>
        <w:rPr>
          <w:rFonts w:cstheme="minorHAnsi"/>
          <w:sz w:val="28"/>
        </w:rPr>
      </w:pPr>
      <w:r w:rsidRPr="00250589">
        <w:rPr>
          <w:rFonts w:cstheme="minorHAnsi"/>
          <w:sz w:val="28"/>
        </w:rPr>
        <w:t xml:space="preserve"> Syllabus 2</w:t>
      </w:r>
      <w:r w:rsidR="0016450E">
        <w:rPr>
          <w:rFonts w:cstheme="minorHAnsi"/>
          <w:sz w:val="28"/>
        </w:rPr>
        <w:t>024</w:t>
      </w:r>
    </w:p>
    <w:p w14:paraId="585F8370" w14:textId="77777777" w:rsidR="00BB629E" w:rsidRDefault="00BB629E" w:rsidP="00BB629E">
      <w:pPr>
        <w:autoSpaceDE w:val="0"/>
        <w:autoSpaceDN w:val="0"/>
        <w:adjustRightInd w:val="0"/>
        <w:spacing w:after="0" w:line="240" w:lineRule="auto"/>
        <w:rPr>
          <w:rFonts w:cstheme="minorHAnsi"/>
          <w:u w:val="single"/>
        </w:rPr>
      </w:pPr>
    </w:p>
    <w:p w14:paraId="57E3824D" w14:textId="3AE0AD27" w:rsidR="001F3647" w:rsidRPr="001F3647" w:rsidRDefault="001F3647" w:rsidP="00BB629E">
      <w:pPr>
        <w:autoSpaceDE w:val="0"/>
        <w:autoSpaceDN w:val="0"/>
        <w:adjustRightInd w:val="0"/>
        <w:spacing w:after="0" w:line="240" w:lineRule="auto"/>
        <w:rPr>
          <w:rFonts w:cstheme="minorHAnsi"/>
          <w:u w:val="single"/>
        </w:rPr>
      </w:pPr>
      <w:r>
        <w:rPr>
          <w:rFonts w:cstheme="minorHAnsi"/>
          <w:u w:val="single"/>
        </w:rPr>
        <w:t>Overview</w:t>
      </w:r>
    </w:p>
    <w:p w14:paraId="4E0ABAF5" w14:textId="58347D1B" w:rsidR="000C717B" w:rsidRPr="007935E9" w:rsidRDefault="000C717B" w:rsidP="00D56BF7">
      <w:pPr>
        <w:spacing w:after="0" w:line="240" w:lineRule="auto"/>
        <w:rPr>
          <w:rFonts w:cstheme="minorHAnsi"/>
        </w:rPr>
      </w:pPr>
      <w:r w:rsidRPr="007935E9">
        <w:rPr>
          <w:rFonts w:cstheme="minorHAnsi"/>
        </w:rPr>
        <w:t xml:space="preserve">The </w:t>
      </w:r>
      <w:r w:rsidR="002752F7">
        <w:rPr>
          <w:rFonts w:cstheme="minorHAnsi"/>
          <w:i/>
        </w:rPr>
        <w:t>HIV Prevention</w:t>
      </w:r>
      <w:r w:rsidRPr="007935E9">
        <w:rPr>
          <w:rFonts w:cstheme="minorHAnsi"/>
          <w:i/>
        </w:rPr>
        <w:t xml:space="preserve"> Learning Collaborative</w:t>
      </w:r>
      <w:r w:rsidR="003E28D9">
        <w:rPr>
          <w:rFonts w:cstheme="minorHAnsi"/>
        </w:rPr>
        <w:t xml:space="preserve"> is a 6</w:t>
      </w:r>
      <w:r w:rsidRPr="007935E9">
        <w:rPr>
          <w:rFonts w:cstheme="minorHAnsi"/>
        </w:rPr>
        <w:t xml:space="preserve">-month participatory learning experience offered by the National Health Center Training and Technical Assistance Partners (NTTAP) for </w:t>
      </w:r>
      <w:r w:rsidRPr="007935E9">
        <w:rPr>
          <w:rFonts w:cstheme="minorHAnsi"/>
          <w:color w:val="000000"/>
        </w:rPr>
        <w:t xml:space="preserve">Clinical Workforce Development, funded by the Health Resources and Services Administration, and hosted by </w:t>
      </w:r>
      <w:r w:rsidRPr="007935E9">
        <w:rPr>
          <w:rFonts w:cstheme="minorHAnsi"/>
        </w:rPr>
        <w:t xml:space="preserve">Community Health Center, Inc. (CHCI) in Middletown, CT.  </w:t>
      </w:r>
      <w:r w:rsidR="002752F7">
        <w:rPr>
          <w:rFonts w:cstheme="minorHAnsi"/>
        </w:rPr>
        <w:t xml:space="preserve"> </w:t>
      </w:r>
      <w:r w:rsidRPr="007935E9">
        <w:rPr>
          <w:rFonts w:cstheme="minorHAnsi"/>
        </w:rPr>
        <w:t>The Collaborative is</w:t>
      </w:r>
      <w:r w:rsidRPr="007935E9">
        <w:rPr>
          <w:rFonts w:cstheme="minorHAnsi"/>
          <w:color w:val="000000"/>
        </w:rPr>
        <w:t xml:space="preserve"> </w:t>
      </w:r>
      <w:r w:rsidRPr="007935E9">
        <w:rPr>
          <w:rFonts w:cstheme="minorHAnsi"/>
        </w:rPr>
        <w:t xml:space="preserve">designed to </w:t>
      </w:r>
      <w:r w:rsidR="002752F7">
        <w:rPr>
          <w:rFonts w:cstheme="minorHAnsi"/>
        </w:rPr>
        <w:t xml:space="preserve">provide strategies for </w:t>
      </w:r>
      <w:r w:rsidR="002752F7" w:rsidRPr="002752F7">
        <w:rPr>
          <w:rFonts w:cstheme="minorHAnsi"/>
        </w:rPr>
        <w:t>implementation of best practices to provide evidence-based, compassionate and respectful HIV prevention</w:t>
      </w:r>
      <w:r w:rsidR="002752F7">
        <w:rPr>
          <w:rFonts w:cstheme="minorHAnsi"/>
        </w:rPr>
        <w:t xml:space="preserve">.  </w:t>
      </w:r>
      <w:r w:rsidRPr="007935E9">
        <w:rPr>
          <w:rFonts w:cstheme="minorHAnsi"/>
        </w:rPr>
        <w:t xml:space="preserve">The Collaborative will provide a series of videoconference learning sessions with primary care teams from across the country, as well as quality improvement training, ongoing mentoring for coaches in your organization, technical assistance, and access to web-based tools.  Teams will complete an assessment of their current practice using a nationally recognized method to identify opportunities for improvement, and will work between learning sessions to meet their aims. </w:t>
      </w:r>
    </w:p>
    <w:p w14:paraId="0CB333EE" w14:textId="77777777" w:rsidR="000C717B" w:rsidRDefault="000C717B" w:rsidP="000C717B">
      <w:pPr>
        <w:autoSpaceDE w:val="0"/>
        <w:autoSpaceDN w:val="0"/>
        <w:adjustRightInd w:val="0"/>
        <w:spacing w:after="0" w:line="240" w:lineRule="auto"/>
        <w:rPr>
          <w:rFonts w:cstheme="minorHAnsi"/>
        </w:rPr>
      </w:pPr>
    </w:p>
    <w:p w14:paraId="51DBECA7" w14:textId="77777777" w:rsidR="006F6140" w:rsidRDefault="006F6140" w:rsidP="00BB629E">
      <w:pPr>
        <w:autoSpaceDE w:val="0"/>
        <w:autoSpaceDN w:val="0"/>
        <w:adjustRightInd w:val="0"/>
        <w:spacing w:after="0" w:line="240" w:lineRule="auto"/>
        <w:rPr>
          <w:rFonts w:cstheme="minorHAnsi"/>
          <w:u w:val="single"/>
        </w:rPr>
      </w:pPr>
      <w:r>
        <w:rPr>
          <w:rFonts w:cstheme="minorHAnsi"/>
          <w:u w:val="single"/>
        </w:rPr>
        <w:t>Background</w:t>
      </w:r>
    </w:p>
    <w:p w14:paraId="7D12AF89" w14:textId="77777777" w:rsidR="006F6140" w:rsidRDefault="006F6140" w:rsidP="00321BE6">
      <w:pPr>
        <w:autoSpaceDE w:val="0"/>
        <w:autoSpaceDN w:val="0"/>
        <w:adjustRightInd w:val="0"/>
        <w:spacing w:line="240" w:lineRule="auto"/>
        <w:rPr>
          <w:rFonts w:cstheme="minorHAnsi"/>
        </w:rPr>
      </w:pPr>
      <w:r>
        <w:rPr>
          <w:rFonts w:cstheme="minorHAnsi"/>
        </w:rPr>
        <w:t>A</w:t>
      </w:r>
      <w:r w:rsidRPr="006F6140">
        <w:rPr>
          <w:rFonts w:cstheme="minorHAnsi"/>
        </w:rPr>
        <w:t xml:space="preserve"> key emerging issue in clinical workforce development for our health centers is HIV prevention. </w:t>
      </w:r>
      <w:r>
        <w:rPr>
          <w:rFonts w:cstheme="minorHAnsi"/>
        </w:rPr>
        <w:t xml:space="preserve"> </w:t>
      </w:r>
      <w:r w:rsidRPr="006F6140">
        <w:rPr>
          <w:rFonts w:cstheme="minorHAnsi"/>
        </w:rPr>
        <w:t>The U.S. continues to see about 40,000 people diagnosed with HIV annually. Although approximately 50% of People Living with HIV (PLH) is virally suppressed, about 40% of PLHs are either not aware of their status (15%) or not engaged in care (23%) who are contributing to over 80% of the new transmissions each year.  Furthermore, it is estimated that only 10% of individuals at risk of acquiring HIV are utilizing HIV Pre-Exposure Prophylaxis (</w:t>
      </w:r>
      <w:proofErr w:type="spellStart"/>
      <w:r w:rsidRPr="006F6140">
        <w:rPr>
          <w:rFonts w:cstheme="minorHAnsi"/>
        </w:rPr>
        <w:t>PrEP</w:t>
      </w:r>
      <w:proofErr w:type="spellEnd"/>
      <w:r w:rsidRPr="006F6140">
        <w:rPr>
          <w:rFonts w:cstheme="minorHAnsi"/>
        </w:rPr>
        <w:t>).  As has been well-documented, the HIV burden continues to be carried disproportionately by men who have sex with men (MSM), transgender women, people of color, especially black and Hispanic communities, black heterosexual women, and youth (under 35).</w:t>
      </w:r>
    </w:p>
    <w:p w14:paraId="50E5180D" w14:textId="77777777" w:rsidR="006F6140" w:rsidRDefault="006F6140" w:rsidP="000C717B">
      <w:pPr>
        <w:autoSpaceDE w:val="0"/>
        <w:autoSpaceDN w:val="0"/>
        <w:adjustRightInd w:val="0"/>
        <w:spacing w:after="0" w:line="240" w:lineRule="auto"/>
        <w:rPr>
          <w:rFonts w:cstheme="minorHAnsi"/>
        </w:rPr>
      </w:pPr>
      <w:r w:rsidRPr="006F6140">
        <w:rPr>
          <w:rFonts w:cstheme="minorHAnsi"/>
        </w:rPr>
        <w:t xml:space="preserve">CHCI’s expertise in HIV screening, prevention, and care spans three decades since the early years of the epidemic and is based in CHCI’s Center for Key Populations (CKP). </w:t>
      </w:r>
      <w:r>
        <w:rPr>
          <w:rFonts w:cstheme="minorHAnsi"/>
        </w:rPr>
        <w:t xml:space="preserve"> </w:t>
      </w:r>
      <w:r w:rsidRPr="006F6140">
        <w:rPr>
          <w:rFonts w:cstheme="minorHAnsi"/>
        </w:rPr>
        <w:t xml:space="preserve">CKP is a national leader in delivering HIV training, mentorship, and integrated care within complex primary care safety net systems. </w:t>
      </w:r>
      <w:r>
        <w:rPr>
          <w:rFonts w:cstheme="minorHAnsi"/>
        </w:rPr>
        <w:t xml:space="preserve"> </w:t>
      </w:r>
      <w:r w:rsidRPr="006F6140">
        <w:rPr>
          <w:rFonts w:cstheme="minorHAnsi"/>
        </w:rPr>
        <w:t>CKP focuses on populations who have experienced health disparities secondary to stigma and discrimination and has trained and guided organizations to make cultural shifts in staff, patients, and communities in areas such as collection of sexual orientation and gender identity (SOGI) information, understanding addiction, and assessment of sexual risk and STIs. CKP, with the support of CHCI’s Weitzman Institute, has provided training in HIV, HCV, OUD/SUD and MAT, as well as LGB and transgender health within the extensive CHCI network as well as to health centers and organizations from coast to coast.</w:t>
      </w:r>
    </w:p>
    <w:p w14:paraId="7FD8792B" w14:textId="77777777" w:rsidR="006F6140" w:rsidRDefault="006F6140" w:rsidP="000C717B">
      <w:pPr>
        <w:autoSpaceDE w:val="0"/>
        <w:autoSpaceDN w:val="0"/>
        <w:adjustRightInd w:val="0"/>
        <w:spacing w:after="0" w:line="240" w:lineRule="auto"/>
        <w:rPr>
          <w:rFonts w:cstheme="minorHAnsi"/>
          <w:u w:val="single"/>
        </w:rPr>
      </w:pPr>
    </w:p>
    <w:p w14:paraId="5C130CCE" w14:textId="77777777" w:rsidR="00D56BF7" w:rsidRPr="007935E9" w:rsidRDefault="00D56BF7" w:rsidP="00D56BF7">
      <w:pPr>
        <w:spacing w:after="0" w:line="240" w:lineRule="auto"/>
        <w:rPr>
          <w:rFonts w:cstheme="minorHAnsi"/>
          <w:u w:val="single"/>
        </w:rPr>
      </w:pPr>
      <w:r w:rsidRPr="007935E9">
        <w:rPr>
          <w:rFonts w:cstheme="minorHAnsi"/>
          <w:u w:val="single"/>
        </w:rPr>
        <w:t>Learning Collaborative Structure</w:t>
      </w:r>
    </w:p>
    <w:p w14:paraId="61DF33FE" w14:textId="77777777" w:rsidR="00D56BF7" w:rsidRPr="007935E9" w:rsidRDefault="00D56BF7" w:rsidP="001421E8">
      <w:pPr>
        <w:pStyle w:val="ListParagraph"/>
        <w:numPr>
          <w:ilvl w:val="0"/>
          <w:numId w:val="2"/>
        </w:numPr>
        <w:spacing w:after="0" w:line="240" w:lineRule="auto"/>
        <w:rPr>
          <w:rFonts w:cstheme="minorHAnsi"/>
        </w:rPr>
      </w:pPr>
      <w:r>
        <w:rPr>
          <w:rFonts w:cstheme="minorHAnsi"/>
        </w:rPr>
        <w:t>Six</w:t>
      </w:r>
      <w:r w:rsidRPr="007935E9">
        <w:rPr>
          <w:rFonts w:cstheme="minorHAnsi"/>
        </w:rPr>
        <w:t xml:space="preserve"> 90</w:t>
      </w:r>
      <w:r>
        <w:rPr>
          <w:rFonts w:cstheme="minorHAnsi"/>
        </w:rPr>
        <w:t>-</w:t>
      </w:r>
      <w:r w:rsidRPr="007935E9">
        <w:rPr>
          <w:rFonts w:cstheme="minorHAnsi"/>
        </w:rPr>
        <w:t>minute Learning Collaborative video conference sessions</w:t>
      </w:r>
    </w:p>
    <w:p w14:paraId="4ADA8C76" w14:textId="0090C0CE" w:rsidR="00D56BF7" w:rsidRDefault="00F53917" w:rsidP="001421E8">
      <w:pPr>
        <w:pStyle w:val="ListParagraph"/>
        <w:numPr>
          <w:ilvl w:val="0"/>
          <w:numId w:val="2"/>
        </w:numPr>
        <w:spacing w:after="0" w:line="240" w:lineRule="auto"/>
        <w:rPr>
          <w:rFonts w:cstheme="minorHAnsi"/>
        </w:rPr>
      </w:pPr>
      <w:r>
        <w:rPr>
          <w:rFonts w:cstheme="minorHAnsi"/>
        </w:rPr>
        <w:t>Bi-w</w:t>
      </w:r>
      <w:r w:rsidR="00D56BF7">
        <w:rPr>
          <w:rFonts w:cstheme="minorHAnsi"/>
        </w:rPr>
        <w:t>eekly</w:t>
      </w:r>
      <w:r w:rsidR="00D56BF7" w:rsidRPr="00475F34">
        <w:rPr>
          <w:rFonts w:cstheme="minorHAnsi"/>
        </w:rPr>
        <w:t xml:space="preserve"> </w:t>
      </w:r>
      <w:r w:rsidR="00D56BF7">
        <w:rPr>
          <w:rFonts w:cstheme="minorHAnsi"/>
        </w:rPr>
        <w:t xml:space="preserve">60-minute </w:t>
      </w:r>
      <w:r w:rsidR="00D56BF7" w:rsidRPr="007935E9">
        <w:rPr>
          <w:rFonts w:cstheme="minorHAnsi"/>
        </w:rPr>
        <w:t>calls between NTTAP Mentor coaches and Practice coaches</w:t>
      </w:r>
    </w:p>
    <w:p w14:paraId="3D4B6801" w14:textId="69551736" w:rsidR="00D56BF7" w:rsidRDefault="00D56BF7" w:rsidP="001421E8">
      <w:pPr>
        <w:pStyle w:val="ListParagraph"/>
        <w:numPr>
          <w:ilvl w:val="0"/>
          <w:numId w:val="2"/>
        </w:numPr>
        <w:spacing w:after="0" w:line="240" w:lineRule="auto"/>
        <w:rPr>
          <w:rFonts w:cstheme="minorHAnsi"/>
        </w:rPr>
      </w:pPr>
      <w:r w:rsidRPr="00475F34">
        <w:rPr>
          <w:rFonts w:cstheme="minorHAnsi"/>
        </w:rPr>
        <w:t>Weekly</w:t>
      </w:r>
      <w:r w:rsidR="00F53917">
        <w:rPr>
          <w:rFonts w:cstheme="minorHAnsi"/>
        </w:rPr>
        <w:t>/bi-weekly</w:t>
      </w:r>
      <w:r w:rsidRPr="00475F34">
        <w:rPr>
          <w:rFonts w:cstheme="minorHAnsi"/>
        </w:rPr>
        <w:t xml:space="preserve"> </w:t>
      </w:r>
      <w:r>
        <w:rPr>
          <w:rFonts w:cstheme="minorHAnsi"/>
        </w:rPr>
        <w:t xml:space="preserve">internal </w:t>
      </w:r>
      <w:r w:rsidRPr="0049699B">
        <w:rPr>
          <w:rFonts w:cstheme="minorHAnsi"/>
        </w:rPr>
        <w:t xml:space="preserve">team meetings </w:t>
      </w:r>
    </w:p>
    <w:p w14:paraId="10E1BFBD" w14:textId="710CBD92" w:rsidR="00D56BF7" w:rsidRDefault="0016450E" w:rsidP="001421E8">
      <w:pPr>
        <w:pStyle w:val="ListParagraph"/>
        <w:numPr>
          <w:ilvl w:val="0"/>
          <w:numId w:val="2"/>
        </w:numPr>
        <w:spacing w:after="0" w:line="240" w:lineRule="auto"/>
        <w:rPr>
          <w:rFonts w:cstheme="minorHAnsi"/>
        </w:rPr>
      </w:pPr>
      <w:r>
        <w:rPr>
          <w:rFonts w:cstheme="minorHAnsi"/>
        </w:rPr>
        <w:t>Weitzman Education Platform</w:t>
      </w:r>
    </w:p>
    <w:p w14:paraId="5B79FBD4" w14:textId="77777777" w:rsidR="0016450E" w:rsidRPr="0049699B" w:rsidRDefault="0016450E" w:rsidP="0016450E">
      <w:pPr>
        <w:pStyle w:val="ListParagraph"/>
        <w:spacing w:after="0" w:line="240" w:lineRule="auto"/>
        <w:rPr>
          <w:rFonts w:cstheme="minorHAnsi"/>
        </w:rPr>
      </w:pPr>
    </w:p>
    <w:p w14:paraId="0A5E7356" w14:textId="77777777" w:rsidR="001F3647" w:rsidRDefault="000C717B" w:rsidP="001F3647">
      <w:pPr>
        <w:autoSpaceDE w:val="0"/>
        <w:autoSpaceDN w:val="0"/>
        <w:adjustRightInd w:val="0"/>
        <w:spacing w:after="0" w:line="240" w:lineRule="auto"/>
        <w:rPr>
          <w:rFonts w:cstheme="minorHAnsi"/>
          <w:u w:val="single"/>
        </w:rPr>
      </w:pPr>
      <w:r w:rsidRPr="007935E9">
        <w:rPr>
          <w:rFonts w:cstheme="minorHAnsi"/>
          <w:u w:val="single"/>
        </w:rPr>
        <w:lastRenderedPageBreak/>
        <w:t xml:space="preserve">Objectives of </w:t>
      </w:r>
      <w:r w:rsidR="00F202CC">
        <w:rPr>
          <w:rFonts w:cstheme="minorHAnsi"/>
          <w:u w:val="single"/>
        </w:rPr>
        <w:t>HIV Prevention</w:t>
      </w:r>
      <w:r w:rsidRPr="007935E9">
        <w:rPr>
          <w:rFonts w:cstheme="minorHAnsi"/>
          <w:u w:val="single"/>
        </w:rPr>
        <w:t xml:space="preserve"> Learning Collaborative</w:t>
      </w:r>
    </w:p>
    <w:p w14:paraId="647B6BF4" w14:textId="0E6FB102" w:rsidR="000C717B" w:rsidRPr="001F3647" w:rsidRDefault="00126EFB" w:rsidP="001F3647">
      <w:pPr>
        <w:autoSpaceDE w:val="0"/>
        <w:autoSpaceDN w:val="0"/>
        <w:adjustRightInd w:val="0"/>
        <w:spacing w:after="0" w:line="240" w:lineRule="auto"/>
        <w:rPr>
          <w:rFonts w:cstheme="minorHAnsi"/>
          <w:u w:val="single"/>
        </w:rPr>
      </w:pPr>
      <w:r>
        <w:rPr>
          <w:rFonts w:cstheme="minorHAnsi"/>
        </w:rPr>
        <w:t>Participating t</w:t>
      </w:r>
      <w:r w:rsidR="00507DEF">
        <w:rPr>
          <w:rFonts w:cstheme="minorHAnsi"/>
        </w:rPr>
        <w:t>eams will</w:t>
      </w:r>
      <w:r w:rsidR="000C717B" w:rsidRPr="007935E9">
        <w:rPr>
          <w:rFonts w:cstheme="minorHAnsi"/>
        </w:rPr>
        <w:t>:</w:t>
      </w:r>
    </w:p>
    <w:p w14:paraId="40103AFC" w14:textId="06A627D4" w:rsidR="00126EFB" w:rsidRPr="006C163D" w:rsidRDefault="00126EFB" w:rsidP="001421E8">
      <w:pPr>
        <w:pStyle w:val="ListParagraph"/>
        <w:numPr>
          <w:ilvl w:val="0"/>
          <w:numId w:val="6"/>
        </w:numPr>
        <w:autoSpaceDE w:val="0"/>
        <w:autoSpaceDN w:val="0"/>
        <w:adjustRightInd w:val="0"/>
        <w:spacing w:after="0" w:line="240" w:lineRule="auto"/>
        <w:rPr>
          <w:rFonts w:cstheme="minorHAnsi"/>
          <w:i/>
        </w:rPr>
      </w:pPr>
      <w:r>
        <w:rPr>
          <w:rFonts w:cstheme="minorHAnsi"/>
        </w:rPr>
        <w:t xml:space="preserve">Assess their readiness to participate in </w:t>
      </w:r>
      <w:r w:rsidRPr="006C163D">
        <w:rPr>
          <w:rFonts w:cstheme="minorHAnsi"/>
          <w:i/>
        </w:rPr>
        <w:t>Partnerships for Care (P4C)</w:t>
      </w:r>
      <w:r>
        <w:rPr>
          <w:rFonts w:cstheme="minorHAnsi"/>
          <w:i/>
        </w:rPr>
        <w:t>.</w:t>
      </w:r>
    </w:p>
    <w:p w14:paraId="0986E161" w14:textId="2772BD27" w:rsidR="00CE24B1" w:rsidRDefault="000C71E0" w:rsidP="001421E8">
      <w:pPr>
        <w:pStyle w:val="ListParagraph"/>
        <w:numPr>
          <w:ilvl w:val="0"/>
          <w:numId w:val="6"/>
        </w:numPr>
        <w:autoSpaceDE w:val="0"/>
        <w:autoSpaceDN w:val="0"/>
        <w:adjustRightInd w:val="0"/>
        <w:spacing w:after="0" w:line="240" w:lineRule="auto"/>
        <w:rPr>
          <w:rFonts w:cstheme="minorHAnsi"/>
        </w:rPr>
      </w:pPr>
      <w:r>
        <w:rPr>
          <w:rFonts w:cstheme="minorHAnsi"/>
        </w:rPr>
        <w:t>Develop</w:t>
      </w:r>
      <w:r w:rsidRPr="00AD5690">
        <w:rPr>
          <w:rFonts w:cstheme="minorHAnsi"/>
        </w:rPr>
        <w:t xml:space="preserve"> </w:t>
      </w:r>
      <w:r w:rsidR="001003A0">
        <w:rPr>
          <w:rFonts w:cstheme="minorHAnsi"/>
        </w:rPr>
        <w:t>the</w:t>
      </w:r>
      <w:r w:rsidR="001003A0" w:rsidRPr="00AD5690">
        <w:rPr>
          <w:rFonts w:cstheme="minorHAnsi"/>
        </w:rPr>
        <w:t xml:space="preserve"> </w:t>
      </w:r>
      <w:r w:rsidR="00AD5690" w:rsidRPr="00AD5690">
        <w:rPr>
          <w:rFonts w:cstheme="minorHAnsi"/>
        </w:rPr>
        <w:t xml:space="preserve">knowledge, </w:t>
      </w:r>
      <w:r w:rsidR="00126EFB">
        <w:rPr>
          <w:rFonts w:cstheme="minorHAnsi"/>
        </w:rPr>
        <w:t>skills</w:t>
      </w:r>
      <w:r w:rsidR="00AD5690" w:rsidRPr="00AD5690">
        <w:rPr>
          <w:rFonts w:cstheme="minorHAnsi"/>
        </w:rPr>
        <w:t>, and attitudes</w:t>
      </w:r>
      <w:r w:rsidR="00507DEF">
        <w:rPr>
          <w:rFonts w:cstheme="minorHAnsi"/>
        </w:rPr>
        <w:t xml:space="preserve"> </w:t>
      </w:r>
      <w:r w:rsidR="00AD5690" w:rsidRPr="00AD5690">
        <w:rPr>
          <w:rFonts w:cstheme="minorHAnsi"/>
        </w:rPr>
        <w:t xml:space="preserve">for </w:t>
      </w:r>
      <w:r w:rsidR="002C08C7">
        <w:rPr>
          <w:rFonts w:cstheme="minorHAnsi"/>
        </w:rPr>
        <w:t>developing and providing</w:t>
      </w:r>
      <w:r w:rsidR="002C08C7" w:rsidRPr="00AD5690">
        <w:rPr>
          <w:rFonts w:cstheme="minorHAnsi"/>
        </w:rPr>
        <w:t xml:space="preserve"> </w:t>
      </w:r>
      <w:r w:rsidR="00583EFF">
        <w:rPr>
          <w:rFonts w:cstheme="minorHAnsi"/>
        </w:rPr>
        <w:t xml:space="preserve">a </w:t>
      </w:r>
      <w:r w:rsidR="00583EFF">
        <w:t xml:space="preserve">population-based approach to HIV prevention and </w:t>
      </w:r>
      <w:proofErr w:type="spellStart"/>
      <w:r w:rsidR="00583EFF">
        <w:t>PreP</w:t>
      </w:r>
      <w:r w:rsidR="005C1428">
        <w:t>.</w:t>
      </w:r>
      <w:proofErr w:type="spellEnd"/>
      <w:r w:rsidR="00583EFF">
        <w:t xml:space="preserve"> </w:t>
      </w:r>
    </w:p>
    <w:p w14:paraId="4BDA963D" w14:textId="77777777" w:rsidR="005B4D0B" w:rsidRPr="00586323" w:rsidRDefault="005B4D0B" w:rsidP="001421E8">
      <w:pPr>
        <w:numPr>
          <w:ilvl w:val="0"/>
          <w:numId w:val="6"/>
        </w:numPr>
        <w:autoSpaceDE w:val="0"/>
        <w:autoSpaceDN w:val="0"/>
        <w:adjustRightInd w:val="0"/>
        <w:spacing w:after="0" w:line="240" w:lineRule="auto"/>
        <w:rPr>
          <w:rFonts w:ascii="Calibri" w:eastAsia="Calibri" w:hAnsi="Calibri" w:cs="Calibri"/>
        </w:rPr>
      </w:pPr>
      <w:r w:rsidRPr="00586323">
        <w:rPr>
          <w:rFonts w:ascii="Calibri" w:eastAsia="Calibri" w:hAnsi="Calibri" w:cs="Calibri"/>
        </w:rPr>
        <w:t>Contribute to the learning among participating practice teams by engaging in Learning Collaborative activities.</w:t>
      </w:r>
    </w:p>
    <w:p w14:paraId="779D660A" w14:textId="0BF97FC8" w:rsidR="0049699B" w:rsidRDefault="0049699B" w:rsidP="00AD5690">
      <w:pPr>
        <w:pStyle w:val="ListParagraph"/>
        <w:autoSpaceDE w:val="0"/>
        <w:autoSpaceDN w:val="0"/>
        <w:adjustRightInd w:val="0"/>
        <w:spacing w:after="0" w:line="240" w:lineRule="auto"/>
        <w:rPr>
          <w:rFonts w:cstheme="minorHAnsi"/>
        </w:rPr>
      </w:pPr>
    </w:p>
    <w:p w14:paraId="1E52206B" w14:textId="77777777" w:rsidR="00F1330F" w:rsidRPr="0049699B" w:rsidRDefault="00F1330F" w:rsidP="00F1330F">
      <w:pPr>
        <w:spacing w:after="0" w:line="240" w:lineRule="auto"/>
        <w:rPr>
          <w:rFonts w:cstheme="minorHAnsi"/>
          <w:u w:val="single"/>
        </w:rPr>
      </w:pPr>
      <w:r w:rsidRPr="0049699B">
        <w:rPr>
          <w:rFonts w:cstheme="minorHAnsi"/>
          <w:u w:val="single"/>
        </w:rPr>
        <w:t>Topics covered:</w:t>
      </w:r>
    </w:p>
    <w:p w14:paraId="0A4DFFD5" w14:textId="7C609D41" w:rsidR="00F1330F" w:rsidRDefault="00F1330F" w:rsidP="001421E8">
      <w:pPr>
        <w:pStyle w:val="ListParagraph"/>
        <w:numPr>
          <w:ilvl w:val="0"/>
          <w:numId w:val="9"/>
        </w:numPr>
        <w:spacing w:after="0" w:line="240" w:lineRule="auto"/>
      </w:pPr>
      <w:r>
        <w:t xml:space="preserve">Population-based approach to HIV prevention and </w:t>
      </w:r>
      <w:proofErr w:type="spellStart"/>
      <w:r w:rsidR="008D4BCB">
        <w:t>PrEP</w:t>
      </w:r>
      <w:proofErr w:type="spellEnd"/>
      <w:r>
        <w:t xml:space="preserve">: </w:t>
      </w:r>
    </w:p>
    <w:p w14:paraId="6D5C4AB2" w14:textId="77777777" w:rsidR="00F1330F" w:rsidRDefault="00F1330F" w:rsidP="001421E8">
      <w:pPr>
        <w:pStyle w:val="ListParagraph"/>
        <w:numPr>
          <w:ilvl w:val="1"/>
          <w:numId w:val="9"/>
        </w:numPr>
        <w:spacing w:after="0" w:line="240" w:lineRule="auto"/>
      </w:pPr>
      <w:r>
        <w:t>Assessing risk: Sexual Orientation and Gender Identity (SOGI), Sexual Risk Assessment and STI Testing</w:t>
      </w:r>
    </w:p>
    <w:p w14:paraId="08AA70F9" w14:textId="77777777" w:rsidR="00F1330F" w:rsidRDefault="00F1330F" w:rsidP="001421E8">
      <w:pPr>
        <w:pStyle w:val="ListParagraph"/>
        <w:numPr>
          <w:ilvl w:val="1"/>
          <w:numId w:val="9"/>
        </w:numPr>
        <w:spacing w:after="0" w:line="240" w:lineRule="auto"/>
      </w:pPr>
      <w:r>
        <w:t>How to communicate and reach out to at-risk patients in order to increase access to care and uptake in treatment</w:t>
      </w:r>
    </w:p>
    <w:p w14:paraId="0DBCBFED" w14:textId="5B55AC6B" w:rsidR="00F1330F" w:rsidRDefault="00F1330F" w:rsidP="001421E8">
      <w:pPr>
        <w:pStyle w:val="ListParagraph"/>
        <w:numPr>
          <w:ilvl w:val="1"/>
          <w:numId w:val="9"/>
        </w:numPr>
        <w:spacing w:after="0" w:line="240" w:lineRule="auto"/>
      </w:pPr>
      <w:r>
        <w:t xml:space="preserve">Addressing </w:t>
      </w:r>
      <w:r w:rsidR="008D4BCB">
        <w:t>substance</w:t>
      </w:r>
      <w:r>
        <w:t xml:space="preserve"> use</w:t>
      </w:r>
      <w:r w:rsidR="008D4BCB">
        <w:t xml:space="preserve"> disorders</w:t>
      </w:r>
      <w:r>
        <w:t xml:space="preserve">, specifically </w:t>
      </w:r>
      <w:r w:rsidR="008D4BCB">
        <w:t xml:space="preserve">people who inject drugs in HIV prevention and </w:t>
      </w:r>
      <w:proofErr w:type="spellStart"/>
      <w:r w:rsidR="008D4BCB">
        <w:t>PrE</w:t>
      </w:r>
      <w:r>
        <w:t>P</w:t>
      </w:r>
      <w:proofErr w:type="spellEnd"/>
      <w:r>
        <w:t xml:space="preserve"> </w:t>
      </w:r>
    </w:p>
    <w:p w14:paraId="1D1B94CE" w14:textId="1D2C57A7" w:rsidR="00F1330F" w:rsidRDefault="00F1330F" w:rsidP="001421E8">
      <w:pPr>
        <w:pStyle w:val="ListParagraph"/>
        <w:numPr>
          <w:ilvl w:val="1"/>
          <w:numId w:val="9"/>
        </w:numPr>
        <w:spacing w:after="0" w:line="240" w:lineRule="auto"/>
      </w:pPr>
      <w:r>
        <w:t xml:space="preserve">Addressing </w:t>
      </w:r>
      <w:r w:rsidR="008D4BCB">
        <w:t xml:space="preserve">equity </w:t>
      </w:r>
      <w:r>
        <w:t xml:space="preserve">in </w:t>
      </w:r>
      <w:r w:rsidR="008D4BCB">
        <w:t xml:space="preserve">services for </w:t>
      </w:r>
      <w:r>
        <w:t xml:space="preserve">HIV prevention and </w:t>
      </w:r>
      <w:proofErr w:type="spellStart"/>
      <w:r w:rsidR="008D4BCB">
        <w:t>PrEP</w:t>
      </w:r>
      <w:proofErr w:type="spellEnd"/>
    </w:p>
    <w:p w14:paraId="46287508" w14:textId="1FA9FC75" w:rsidR="00F1330F" w:rsidRDefault="00F1330F" w:rsidP="001421E8">
      <w:pPr>
        <w:pStyle w:val="ListParagraph"/>
        <w:numPr>
          <w:ilvl w:val="1"/>
          <w:numId w:val="9"/>
        </w:numPr>
        <w:spacing w:after="0" w:line="240" w:lineRule="auto"/>
      </w:pPr>
      <w:r>
        <w:t>Choosing treatment options, managing treatment plan</w:t>
      </w:r>
      <w:r w:rsidR="009A1C34">
        <w:t>s</w:t>
      </w:r>
    </w:p>
    <w:p w14:paraId="191E97B7" w14:textId="3FFDC42B" w:rsidR="00F1330F" w:rsidRDefault="00F1330F" w:rsidP="001421E8">
      <w:pPr>
        <w:pStyle w:val="ListParagraph"/>
        <w:numPr>
          <w:ilvl w:val="1"/>
          <w:numId w:val="9"/>
        </w:numPr>
        <w:spacing w:after="0" w:line="240" w:lineRule="auto"/>
      </w:pPr>
      <w:r>
        <w:t xml:space="preserve">How to educate patients about HIV prevention, </w:t>
      </w:r>
      <w:proofErr w:type="spellStart"/>
      <w:r w:rsidR="008D4BCB">
        <w:t>PrEP</w:t>
      </w:r>
      <w:proofErr w:type="spellEnd"/>
    </w:p>
    <w:p w14:paraId="45AEF8DC" w14:textId="44DA6A44" w:rsidR="00F1330F" w:rsidRPr="00083CF0" w:rsidRDefault="00F1330F" w:rsidP="001421E8">
      <w:pPr>
        <w:pStyle w:val="ListParagraph"/>
        <w:numPr>
          <w:ilvl w:val="1"/>
          <w:numId w:val="9"/>
        </w:numPr>
        <w:spacing w:after="0" w:line="240" w:lineRule="auto"/>
        <w:rPr>
          <w:rFonts w:cstheme="minorHAnsi"/>
        </w:rPr>
      </w:pPr>
      <w:r>
        <w:rPr>
          <w:rFonts w:cstheme="minorHAnsi"/>
        </w:rPr>
        <w:t>C</w:t>
      </w:r>
      <w:r w:rsidR="008D4BCB">
        <w:rPr>
          <w:rFonts w:cstheme="minorHAnsi"/>
        </w:rPr>
        <w:t xml:space="preserve">are coordination </w:t>
      </w:r>
      <w:r>
        <w:rPr>
          <w:rFonts w:cstheme="minorHAnsi"/>
        </w:rPr>
        <w:t xml:space="preserve">of patients using </w:t>
      </w:r>
      <w:proofErr w:type="spellStart"/>
      <w:r w:rsidR="008D4BCB">
        <w:t>PrEP</w:t>
      </w:r>
      <w:proofErr w:type="spellEnd"/>
    </w:p>
    <w:p w14:paraId="648DDE4C" w14:textId="77777777" w:rsidR="00F1330F" w:rsidRDefault="00F1330F" w:rsidP="001421E8">
      <w:pPr>
        <w:pStyle w:val="ListParagraph"/>
        <w:numPr>
          <w:ilvl w:val="1"/>
          <w:numId w:val="9"/>
        </w:numPr>
        <w:spacing w:after="0" w:line="240" w:lineRule="auto"/>
      </w:pPr>
      <w:r>
        <w:t>How to manage Post-Exposure P</w:t>
      </w:r>
      <w:r w:rsidRPr="0019151C">
        <w:t>rophylaxis</w:t>
      </w:r>
      <w:r>
        <w:t xml:space="preserve"> (PEP)</w:t>
      </w:r>
    </w:p>
    <w:p w14:paraId="328EF09C" w14:textId="77777777" w:rsidR="00F376EE" w:rsidRDefault="00F376EE" w:rsidP="001F3647">
      <w:pPr>
        <w:spacing w:after="0" w:line="240" w:lineRule="auto"/>
        <w:rPr>
          <w:rFonts w:cstheme="minorHAnsi"/>
        </w:rPr>
      </w:pPr>
    </w:p>
    <w:p w14:paraId="6C6088BD" w14:textId="528E2785" w:rsidR="000C717B" w:rsidRDefault="00731D1A" w:rsidP="001F3647">
      <w:pPr>
        <w:spacing w:after="0" w:line="240" w:lineRule="auto"/>
        <w:rPr>
          <w:rFonts w:cstheme="minorHAnsi"/>
          <w:u w:val="single"/>
        </w:rPr>
      </w:pPr>
      <w:r>
        <w:rPr>
          <w:rFonts w:cstheme="minorHAnsi"/>
          <w:u w:val="single"/>
        </w:rPr>
        <w:t>Team Outcomes/D</w:t>
      </w:r>
      <w:r w:rsidR="003F0411">
        <w:rPr>
          <w:rFonts w:cstheme="minorHAnsi"/>
          <w:u w:val="single"/>
        </w:rPr>
        <w:t>eliverable</w:t>
      </w:r>
      <w:r w:rsidR="00126EFB">
        <w:rPr>
          <w:rFonts w:cstheme="minorHAnsi"/>
          <w:u w:val="single"/>
        </w:rPr>
        <w:t>s</w:t>
      </w:r>
    </w:p>
    <w:p w14:paraId="4ECBB81F" w14:textId="2DE4F36D" w:rsidR="00126EFB" w:rsidRPr="006C163D" w:rsidRDefault="00126EFB" w:rsidP="001F3647">
      <w:pPr>
        <w:spacing w:after="0" w:line="240" w:lineRule="auto"/>
        <w:rPr>
          <w:rFonts w:cstheme="minorHAnsi"/>
        </w:rPr>
      </w:pPr>
      <w:r>
        <w:rPr>
          <w:rFonts w:cstheme="minorHAnsi"/>
        </w:rPr>
        <w:t>Evidence that teams will meet Collaborative objectives:</w:t>
      </w:r>
    </w:p>
    <w:p w14:paraId="4E6AA548" w14:textId="28D10CCB" w:rsidR="000C717B" w:rsidRPr="007935E9" w:rsidRDefault="000C717B" w:rsidP="001F3647">
      <w:pPr>
        <w:spacing w:after="0" w:line="240" w:lineRule="auto"/>
        <w:rPr>
          <w:rFonts w:cstheme="minorHAnsi"/>
        </w:rPr>
      </w:pPr>
      <w:r w:rsidRPr="007935E9">
        <w:rPr>
          <w:rFonts w:cstheme="minorHAnsi"/>
        </w:rPr>
        <w:t>By the conclusion of the Learning Collaborative, teams will submit</w:t>
      </w:r>
      <w:r w:rsidR="00371062">
        <w:rPr>
          <w:rFonts w:cstheme="minorHAnsi"/>
        </w:rPr>
        <w:t xml:space="preserve"> to Moodle:</w:t>
      </w:r>
    </w:p>
    <w:p w14:paraId="6C53A747" w14:textId="49322889" w:rsidR="002752F7" w:rsidRDefault="00321BE6" w:rsidP="001421E8">
      <w:pPr>
        <w:pStyle w:val="ListParagraph"/>
        <w:numPr>
          <w:ilvl w:val="0"/>
          <w:numId w:val="1"/>
        </w:numPr>
        <w:spacing w:after="0" w:line="240" w:lineRule="auto"/>
        <w:rPr>
          <w:rFonts w:cstheme="minorHAnsi"/>
          <w:i/>
        </w:rPr>
      </w:pPr>
      <w:r w:rsidRPr="00321BE6">
        <w:rPr>
          <w:rFonts w:cstheme="minorHAnsi"/>
          <w:i/>
        </w:rPr>
        <w:t xml:space="preserve">Partnerships for Care (P4C) Health Center Readiness Assessment </w:t>
      </w:r>
    </w:p>
    <w:p w14:paraId="61198ADB" w14:textId="6E461938" w:rsidR="00D56BF7" w:rsidRDefault="00D56BF7" w:rsidP="001421E8">
      <w:pPr>
        <w:pStyle w:val="ListParagraph"/>
        <w:numPr>
          <w:ilvl w:val="0"/>
          <w:numId w:val="1"/>
        </w:numPr>
        <w:rPr>
          <w:rFonts w:cstheme="minorHAnsi"/>
        </w:rPr>
      </w:pPr>
      <w:r w:rsidRPr="00D56BF7">
        <w:rPr>
          <w:rFonts w:cstheme="minorHAnsi"/>
        </w:rPr>
        <w:t xml:space="preserve">Narrative on health center – where </w:t>
      </w:r>
      <w:r w:rsidR="00A917CA">
        <w:rPr>
          <w:rFonts w:cstheme="minorHAnsi"/>
        </w:rPr>
        <w:t>your organization is</w:t>
      </w:r>
      <w:r w:rsidRPr="00D56BF7">
        <w:rPr>
          <w:rFonts w:cstheme="minorHAnsi"/>
        </w:rPr>
        <w:t xml:space="preserve"> with HIV Pr</w:t>
      </w:r>
      <w:r w:rsidR="00A917CA">
        <w:rPr>
          <w:rFonts w:cstheme="minorHAnsi"/>
        </w:rPr>
        <w:t xml:space="preserve">evention, current staff, any current grants/funding, and goals for the future </w:t>
      </w:r>
      <w:r w:rsidRPr="00D56BF7">
        <w:rPr>
          <w:rFonts w:cstheme="minorHAnsi"/>
        </w:rPr>
        <w:t xml:space="preserve"> </w:t>
      </w:r>
    </w:p>
    <w:p w14:paraId="2E448949" w14:textId="77777777" w:rsidR="00D56BF7" w:rsidRPr="00D56BF7" w:rsidRDefault="00D56BF7" w:rsidP="001421E8">
      <w:pPr>
        <w:pStyle w:val="ListParagraph"/>
        <w:numPr>
          <w:ilvl w:val="0"/>
          <w:numId w:val="1"/>
        </w:numPr>
        <w:rPr>
          <w:rFonts w:cstheme="minorHAnsi"/>
        </w:rPr>
      </w:pPr>
      <w:r w:rsidRPr="00D56BF7">
        <w:rPr>
          <w:rFonts w:cstheme="minorHAnsi"/>
        </w:rPr>
        <w:t xml:space="preserve">Develop a profile—if you can—for the population of patients whom you consider to be at-risk for HIV using whatever information you currently collect:  age, gender/gender identification, race/ethnicity, sexual orientation, sexual behavior, drug use, history of STI, etc. </w:t>
      </w:r>
    </w:p>
    <w:p w14:paraId="2449E99C" w14:textId="6ACA9107" w:rsidR="002C08C7" w:rsidRDefault="00B90F5B" w:rsidP="001421E8">
      <w:pPr>
        <w:pStyle w:val="ListParagraph"/>
        <w:numPr>
          <w:ilvl w:val="0"/>
          <w:numId w:val="1"/>
        </w:numPr>
        <w:spacing w:after="0" w:line="240" w:lineRule="auto"/>
        <w:rPr>
          <w:rFonts w:cstheme="minorHAnsi"/>
        </w:rPr>
      </w:pPr>
      <w:r>
        <w:rPr>
          <w:rFonts w:cstheme="minorHAnsi"/>
        </w:rPr>
        <w:t>Draft of p</w:t>
      </w:r>
      <w:r w:rsidR="002C08C7" w:rsidRPr="00B95499">
        <w:rPr>
          <w:rFonts w:cstheme="minorHAnsi"/>
        </w:rPr>
        <w:t>laybook</w:t>
      </w:r>
      <w:r w:rsidR="002C08C7">
        <w:rPr>
          <w:rFonts w:cstheme="minorHAnsi"/>
        </w:rPr>
        <w:t xml:space="preserve"> for HIV prevention program</w:t>
      </w:r>
      <w:r w:rsidR="009A1C34">
        <w:rPr>
          <w:rFonts w:cstheme="minorHAnsi"/>
        </w:rPr>
        <w:t xml:space="preserve"> </w:t>
      </w:r>
    </w:p>
    <w:p w14:paraId="22E58BFA" w14:textId="5FCDADD6" w:rsidR="000F4683" w:rsidRPr="00D56BF7" w:rsidRDefault="00D56BF7" w:rsidP="001421E8">
      <w:pPr>
        <w:pStyle w:val="ListParagraph"/>
        <w:numPr>
          <w:ilvl w:val="1"/>
          <w:numId w:val="1"/>
        </w:numPr>
        <w:spacing w:after="0" w:line="240" w:lineRule="auto"/>
        <w:rPr>
          <w:color w:val="00B050"/>
        </w:rPr>
      </w:pPr>
      <w:r w:rsidRPr="00D56BF7">
        <w:t xml:space="preserve">Set up process for collecting </w:t>
      </w:r>
      <w:r w:rsidR="002C08C7" w:rsidRPr="00D56BF7">
        <w:t>Sexual Orientation and Gender Identity (SOGI)</w:t>
      </w:r>
      <w:r w:rsidRPr="00D56BF7">
        <w:t xml:space="preserve"> (i.e. questionnaire, template in EHR, etc.) </w:t>
      </w:r>
    </w:p>
    <w:p w14:paraId="0DCF0A11" w14:textId="57FACE8B" w:rsidR="000F4683" w:rsidRPr="00D56BF7" w:rsidRDefault="00D56BF7" w:rsidP="001421E8">
      <w:pPr>
        <w:pStyle w:val="ListParagraph"/>
        <w:numPr>
          <w:ilvl w:val="1"/>
          <w:numId w:val="1"/>
        </w:numPr>
        <w:spacing w:after="0" w:line="240" w:lineRule="auto"/>
        <w:rPr>
          <w:color w:val="00B050"/>
        </w:rPr>
      </w:pPr>
      <w:r w:rsidRPr="00D56BF7">
        <w:t xml:space="preserve">Set up process for collecting </w:t>
      </w:r>
      <w:r w:rsidR="002C08C7" w:rsidRPr="00D56BF7">
        <w:t>Sexual Risk Assessment and STI Testing</w:t>
      </w:r>
      <w:r w:rsidRPr="00D56BF7">
        <w:t xml:space="preserve"> (i.e. portal, iPad, template in EHR, etc.) </w:t>
      </w:r>
    </w:p>
    <w:p w14:paraId="1E414CA1" w14:textId="0826A81D" w:rsidR="00E322A3" w:rsidRPr="00D56BF7" w:rsidRDefault="00475F34" w:rsidP="001421E8">
      <w:pPr>
        <w:pStyle w:val="ListParagraph"/>
        <w:numPr>
          <w:ilvl w:val="1"/>
          <w:numId w:val="1"/>
        </w:numPr>
        <w:spacing w:after="0" w:line="240" w:lineRule="auto"/>
        <w:rPr>
          <w:rFonts w:cstheme="minorHAnsi"/>
        </w:rPr>
      </w:pPr>
      <w:proofErr w:type="spellStart"/>
      <w:r w:rsidRPr="00D56BF7">
        <w:rPr>
          <w:rFonts w:cstheme="minorHAnsi"/>
        </w:rPr>
        <w:t>PrEP</w:t>
      </w:r>
      <w:proofErr w:type="spellEnd"/>
      <w:r w:rsidR="002C08C7" w:rsidRPr="00D56BF7">
        <w:rPr>
          <w:rFonts w:cstheme="minorHAnsi"/>
        </w:rPr>
        <w:t xml:space="preserve"> outreach</w:t>
      </w:r>
      <w:r w:rsidRPr="00D56BF7">
        <w:rPr>
          <w:rFonts w:cstheme="minorHAnsi"/>
        </w:rPr>
        <w:t xml:space="preserve"> and communication</w:t>
      </w:r>
      <w:r w:rsidR="002C08C7" w:rsidRPr="00D56BF7">
        <w:rPr>
          <w:rFonts w:cstheme="minorHAnsi"/>
        </w:rPr>
        <w:t xml:space="preserve"> to </w:t>
      </w:r>
      <w:r w:rsidRPr="00D56BF7">
        <w:rPr>
          <w:rFonts w:cstheme="minorHAnsi"/>
        </w:rPr>
        <w:t xml:space="preserve">staff and </w:t>
      </w:r>
      <w:r w:rsidR="002C08C7" w:rsidRPr="00D56BF7">
        <w:rPr>
          <w:rFonts w:cstheme="minorHAnsi"/>
        </w:rPr>
        <w:t>at-risk patients</w:t>
      </w:r>
      <w:r w:rsidR="00083CF0" w:rsidRPr="00D56BF7">
        <w:rPr>
          <w:rFonts w:cstheme="minorHAnsi"/>
        </w:rPr>
        <w:t xml:space="preserve"> to increase access to care and uptake of </w:t>
      </w:r>
      <w:proofErr w:type="spellStart"/>
      <w:r w:rsidR="00083CF0" w:rsidRPr="00D56BF7">
        <w:rPr>
          <w:rFonts w:cstheme="minorHAnsi"/>
        </w:rPr>
        <w:t>PreP</w:t>
      </w:r>
      <w:proofErr w:type="spellEnd"/>
      <w:r w:rsidR="00083CF0" w:rsidRPr="00D56BF7">
        <w:rPr>
          <w:rFonts w:cstheme="minorHAnsi"/>
        </w:rPr>
        <w:t xml:space="preserve"> in the context of </w:t>
      </w:r>
      <w:r w:rsidR="00905899" w:rsidRPr="00D56BF7">
        <w:rPr>
          <w:rFonts w:cstheme="minorHAnsi"/>
        </w:rPr>
        <w:t>data about the</w:t>
      </w:r>
      <w:r w:rsidR="00083CF0" w:rsidRPr="00D56BF7">
        <w:rPr>
          <w:rFonts w:cstheme="minorHAnsi"/>
        </w:rPr>
        <w:t xml:space="preserve"> setting and population: can include email communication, website updates, script for frontline workers reaching out to and engaging with at risk patients</w:t>
      </w:r>
      <w:r w:rsidRPr="00D56BF7">
        <w:rPr>
          <w:rFonts w:cstheme="minorHAnsi"/>
        </w:rPr>
        <w:t xml:space="preserve"> </w:t>
      </w:r>
    </w:p>
    <w:p w14:paraId="35587603" w14:textId="324E732F" w:rsidR="00E322A3" w:rsidRPr="00D56BF7" w:rsidRDefault="00E322A3" w:rsidP="001421E8">
      <w:pPr>
        <w:pStyle w:val="ListParagraph"/>
        <w:numPr>
          <w:ilvl w:val="1"/>
          <w:numId w:val="1"/>
        </w:numPr>
        <w:spacing w:after="0" w:line="240" w:lineRule="auto"/>
        <w:rPr>
          <w:rFonts w:cstheme="minorHAnsi"/>
        </w:rPr>
      </w:pPr>
      <w:r w:rsidRPr="00D56BF7">
        <w:rPr>
          <w:rFonts w:cstheme="minorHAnsi"/>
        </w:rPr>
        <w:t xml:space="preserve">Protocol/policy for providing </w:t>
      </w:r>
      <w:proofErr w:type="spellStart"/>
      <w:r w:rsidRPr="00D56BF7">
        <w:rPr>
          <w:rFonts w:cstheme="minorHAnsi"/>
        </w:rPr>
        <w:t>PrEP</w:t>
      </w:r>
      <w:proofErr w:type="spellEnd"/>
    </w:p>
    <w:p w14:paraId="06A5A7CC" w14:textId="77777777" w:rsidR="00E322A3" w:rsidRPr="00E322A3" w:rsidRDefault="00E322A3" w:rsidP="00A05A80">
      <w:pPr>
        <w:pStyle w:val="ListParagraph"/>
        <w:spacing w:after="0" w:line="240" w:lineRule="auto"/>
        <w:ind w:left="2160"/>
        <w:rPr>
          <w:rFonts w:cstheme="minorHAnsi"/>
          <w:highlight w:val="yellow"/>
        </w:rPr>
      </w:pPr>
    </w:p>
    <w:p w14:paraId="3F075039" w14:textId="037CB8AE" w:rsidR="0019151C" w:rsidRDefault="0019151C">
      <w:pPr>
        <w:spacing w:after="160" w:line="259" w:lineRule="auto"/>
        <w:rPr>
          <w:rFonts w:cstheme="minorHAnsi"/>
          <w:b/>
          <w:caps/>
          <w:sz w:val="28"/>
        </w:rPr>
      </w:pPr>
    </w:p>
    <w:p w14:paraId="6F6D1D4A" w14:textId="13A76057" w:rsidR="000C717B" w:rsidRPr="003C3402" w:rsidRDefault="003C3402" w:rsidP="0016450E">
      <w:pPr>
        <w:spacing w:after="0" w:line="240" w:lineRule="auto"/>
        <w:ind w:left="4320" w:firstLine="720"/>
        <w:rPr>
          <w:rFonts w:cstheme="minorHAnsi"/>
          <w:b/>
          <w:caps/>
          <w:sz w:val="28"/>
        </w:rPr>
      </w:pPr>
      <w:r>
        <w:rPr>
          <w:rFonts w:cstheme="minorHAnsi"/>
          <w:b/>
          <w:caps/>
          <w:sz w:val="28"/>
        </w:rPr>
        <w:lastRenderedPageBreak/>
        <w:t>O</w:t>
      </w:r>
      <w:r w:rsidR="00320C1E">
        <w:rPr>
          <w:rFonts w:cstheme="minorHAnsi"/>
          <w:b/>
          <w:caps/>
          <w:sz w:val="28"/>
        </w:rPr>
        <w:t xml:space="preserve">bjective 2: </w:t>
      </w:r>
      <w:r>
        <w:rPr>
          <w:rFonts w:cstheme="minorHAnsi"/>
          <w:b/>
          <w:caps/>
          <w:sz w:val="28"/>
        </w:rPr>
        <w:t xml:space="preserve">hiv prevention </w:t>
      </w:r>
      <w:r w:rsidR="000C717B" w:rsidRPr="003C3402">
        <w:rPr>
          <w:rFonts w:cstheme="minorHAnsi"/>
          <w:b/>
          <w:caps/>
          <w:sz w:val="28"/>
        </w:rPr>
        <w:t>Syllabus</w:t>
      </w:r>
    </w:p>
    <w:p w14:paraId="321BD717" w14:textId="77777777" w:rsidR="000C717B" w:rsidRPr="00320C1E" w:rsidRDefault="000C717B" w:rsidP="000C717B">
      <w:pPr>
        <w:spacing w:after="0" w:line="240" w:lineRule="auto"/>
        <w:rPr>
          <w:rFonts w:cstheme="minorHAnsi"/>
          <w:color w:val="FF0000"/>
          <w:sz w:val="24"/>
        </w:rPr>
      </w:pPr>
      <w:r w:rsidRPr="00320C1E">
        <w:rPr>
          <w:rFonts w:cstheme="minorHAnsi"/>
          <w:sz w:val="24"/>
        </w:rPr>
        <w:t xml:space="preserve">The following syllabus provides an overview of the topics that will be covered during the </w:t>
      </w:r>
      <w:r w:rsidR="002752F7" w:rsidRPr="00320C1E">
        <w:rPr>
          <w:rFonts w:cstheme="minorHAnsi"/>
          <w:sz w:val="24"/>
        </w:rPr>
        <w:t>four</w:t>
      </w:r>
      <w:r w:rsidRPr="00320C1E">
        <w:rPr>
          <w:rFonts w:cstheme="minorHAnsi"/>
          <w:sz w:val="24"/>
        </w:rPr>
        <w:t xml:space="preserve"> learning sessions.  </w:t>
      </w:r>
      <w:r w:rsidRPr="00320C1E">
        <w:rPr>
          <w:rFonts w:cstheme="minorHAnsi"/>
          <w:b/>
          <w:sz w:val="24"/>
        </w:rPr>
        <w:t xml:space="preserve">The syllabus is subject to change in order to best meet your learning needs. </w:t>
      </w:r>
      <w:r w:rsidRPr="00320C1E">
        <w:rPr>
          <w:rFonts w:cstheme="minorHAnsi"/>
          <w:sz w:val="24"/>
        </w:rPr>
        <w:t xml:space="preserve">The suggested agenda items and assignments are meant to help you structure your team meetings in order to keep you on track and to complete assessment tools that will help you to identify areas of improvement and better understand your practice.  Assignments can be completed during or outside of team meetings.  </w:t>
      </w:r>
    </w:p>
    <w:p w14:paraId="71174972" w14:textId="77777777" w:rsidR="000C717B" w:rsidRPr="007935E9" w:rsidRDefault="000C717B" w:rsidP="000C717B">
      <w:pPr>
        <w:spacing w:after="0" w:line="240" w:lineRule="auto"/>
        <w:rPr>
          <w:rFonts w:cstheme="minorHAnsi"/>
          <w:b/>
        </w:rPr>
      </w:pPr>
    </w:p>
    <w:tbl>
      <w:tblPr>
        <w:tblStyle w:val="TableGrid"/>
        <w:tblW w:w="14395" w:type="dxa"/>
        <w:tblLook w:val="04A0" w:firstRow="1" w:lastRow="0" w:firstColumn="1" w:lastColumn="0" w:noHBand="0" w:noVBand="1"/>
      </w:tblPr>
      <w:tblGrid>
        <w:gridCol w:w="2965"/>
        <w:gridCol w:w="1890"/>
        <w:gridCol w:w="9540"/>
      </w:tblGrid>
      <w:tr w:rsidR="00A27ACB" w:rsidRPr="007935E9" w14:paraId="350D18EB" w14:textId="77777777" w:rsidTr="00290A6A">
        <w:trPr>
          <w:trHeight w:val="647"/>
        </w:trPr>
        <w:tc>
          <w:tcPr>
            <w:tcW w:w="2965" w:type="dxa"/>
            <w:shd w:val="clear" w:color="auto" w:fill="D9D9D9" w:themeFill="background1" w:themeFillShade="D9"/>
            <w:vAlign w:val="bottom"/>
          </w:tcPr>
          <w:p w14:paraId="25698E2E" w14:textId="77777777" w:rsidR="000C717B" w:rsidRPr="00937FAB" w:rsidRDefault="000C717B" w:rsidP="00B95499">
            <w:pPr>
              <w:spacing w:after="0" w:line="240" w:lineRule="auto"/>
              <w:jc w:val="center"/>
              <w:rPr>
                <w:rFonts w:cstheme="minorHAnsi"/>
                <w:b/>
                <w:sz w:val="24"/>
              </w:rPr>
            </w:pPr>
            <w:r w:rsidRPr="00937FAB">
              <w:rPr>
                <w:rFonts w:cstheme="minorHAnsi"/>
                <w:b/>
                <w:sz w:val="24"/>
              </w:rPr>
              <w:t>Date</w:t>
            </w:r>
          </w:p>
        </w:tc>
        <w:tc>
          <w:tcPr>
            <w:tcW w:w="1890" w:type="dxa"/>
            <w:shd w:val="clear" w:color="auto" w:fill="D9D9D9" w:themeFill="background1" w:themeFillShade="D9"/>
            <w:vAlign w:val="bottom"/>
          </w:tcPr>
          <w:p w14:paraId="5D80469D" w14:textId="77777777" w:rsidR="000C717B" w:rsidRPr="00937FAB" w:rsidRDefault="000C717B" w:rsidP="00B95499">
            <w:pPr>
              <w:spacing w:after="0" w:line="240" w:lineRule="auto"/>
              <w:jc w:val="center"/>
              <w:rPr>
                <w:rFonts w:cstheme="minorHAnsi"/>
                <w:b/>
                <w:sz w:val="24"/>
              </w:rPr>
            </w:pPr>
            <w:r w:rsidRPr="00937FAB">
              <w:rPr>
                <w:rFonts w:cstheme="minorHAnsi"/>
                <w:b/>
                <w:sz w:val="24"/>
              </w:rPr>
              <w:t>Activity</w:t>
            </w:r>
          </w:p>
        </w:tc>
        <w:tc>
          <w:tcPr>
            <w:tcW w:w="9540" w:type="dxa"/>
            <w:shd w:val="clear" w:color="auto" w:fill="D9D9D9" w:themeFill="background1" w:themeFillShade="D9"/>
            <w:vAlign w:val="bottom"/>
          </w:tcPr>
          <w:p w14:paraId="1D21CEF4" w14:textId="77777777" w:rsidR="000C717B" w:rsidRPr="00937FAB" w:rsidRDefault="000C717B" w:rsidP="00B95499">
            <w:pPr>
              <w:spacing w:after="0" w:line="240" w:lineRule="auto"/>
              <w:jc w:val="center"/>
              <w:rPr>
                <w:rFonts w:cstheme="minorHAnsi"/>
                <w:b/>
                <w:sz w:val="24"/>
              </w:rPr>
            </w:pPr>
            <w:r w:rsidRPr="00937FAB">
              <w:rPr>
                <w:rFonts w:cstheme="minorHAnsi"/>
                <w:b/>
                <w:sz w:val="24"/>
              </w:rPr>
              <w:t>Topics and Assignments</w:t>
            </w:r>
          </w:p>
        </w:tc>
      </w:tr>
      <w:tr w:rsidR="00EA0C16" w:rsidRPr="007935E9" w14:paraId="01870D2B" w14:textId="77777777" w:rsidTr="00290A6A">
        <w:tc>
          <w:tcPr>
            <w:tcW w:w="2965" w:type="dxa"/>
            <w:shd w:val="clear" w:color="auto" w:fill="auto"/>
          </w:tcPr>
          <w:p w14:paraId="5281C4A4" w14:textId="7BD07DB5" w:rsidR="000C717B" w:rsidRPr="00342573" w:rsidRDefault="00BB629E" w:rsidP="00A33054">
            <w:pPr>
              <w:spacing w:after="0" w:line="240" w:lineRule="auto"/>
              <w:rPr>
                <w:rFonts w:cstheme="minorHAnsi"/>
              </w:rPr>
            </w:pPr>
            <w:r>
              <w:rPr>
                <w:rFonts w:cstheme="minorHAnsi"/>
              </w:rPr>
              <w:t>January</w:t>
            </w:r>
          </w:p>
        </w:tc>
        <w:tc>
          <w:tcPr>
            <w:tcW w:w="1890" w:type="dxa"/>
            <w:shd w:val="clear" w:color="auto" w:fill="auto"/>
          </w:tcPr>
          <w:p w14:paraId="5761962D" w14:textId="77A461A9" w:rsidR="000C717B" w:rsidRPr="00290A6A" w:rsidRDefault="00290A6A" w:rsidP="00B95499">
            <w:pPr>
              <w:spacing w:after="0" w:line="240" w:lineRule="auto"/>
              <w:rPr>
                <w:rFonts w:cstheme="minorHAnsi"/>
              </w:rPr>
            </w:pPr>
            <w:r w:rsidRPr="00290A6A">
              <w:rPr>
                <w:rFonts w:cstheme="minorHAnsi"/>
              </w:rPr>
              <w:t>Pre-Work</w:t>
            </w:r>
          </w:p>
        </w:tc>
        <w:tc>
          <w:tcPr>
            <w:tcW w:w="9540" w:type="dxa"/>
            <w:shd w:val="clear" w:color="auto" w:fill="auto"/>
          </w:tcPr>
          <w:p w14:paraId="55CB2AF1" w14:textId="77777777" w:rsidR="000C717B" w:rsidRPr="00342573" w:rsidRDefault="000C717B" w:rsidP="00B95499">
            <w:pPr>
              <w:spacing w:after="0" w:line="240" w:lineRule="auto"/>
              <w:rPr>
                <w:rFonts w:cstheme="minorHAnsi"/>
                <w:u w:val="single"/>
              </w:rPr>
            </w:pPr>
            <w:r w:rsidRPr="00342573">
              <w:rPr>
                <w:rFonts w:cstheme="minorHAnsi"/>
                <w:u w:val="single"/>
              </w:rPr>
              <w:t>Agenda</w:t>
            </w:r>
          </w:p>
          <w:p w14:paraId="04F83078" w14:textId="03BAAB41" w:rsidR="000C18A7" w:rsidRPr="006A10D8" w:rsidRDefault="000C18A7" w:rsidP="000C18A7">
            <w:pPr>
              <w:pStyle w:val="ListParagraph"/>
              <w:numPr>
                <w:ilvl w:val="0"/>
                <w:numId w:val="3"/>
              </w:numPr>
              <w:spacing w:line="240" w:lineRule="auto"/>
              <w:rPr>
                <w:szCs w:val="24"/>
              </w:rPr>
            </w:pPr>
            <w:r w:rsidRPr="006A10D8">
              <w:rPr>
                <w:szCs w:val="24"/>
              </w:rPr>
              <w:t xml:space="preserve">Review purpose of the Learning Collaborative, syllabus, schedule, and deliverables </w:t>
            </w:r>
          </w:p>
          <w:p w14:paraId="40680EBC" w14:textId="77777777" w:rsidR="000C18A7" w:rsidRPr="009F67E1" w:rsidRDefault="000C18A7" w:rsidP="000C18A7">
            <w:pPr>
              <w:pStyle w:val="ListParagraph"/>
              <w:numPr>
                <w:ilvl w:val="0"/>
                <w:numId w:val="3"/>
              </w:numPr>
              <w:spacing w:line="240" w:lineRule="auto"/>
              <w:rPr>
                <w:szCs w:val="24"/>
              </w:rPr>
            </w:pPr>
            <w:r w:rsidRPr="009F67E1">
              <w:rPr>
                <w:szCs w:val="24"/>
              </w:rPr>
              <w:t xml:space="preserve">Define core workgroup team and stakeholders </w:t>
            </w:r>
          </w:p>
          <w:p w14:paraId="479CF2DB" w14:textId="77777777" w:rsidR="00320C1E" w:rsidRPr="00905899" w:rsidRDefault="00320C1E">
            <w:pPr>
              <w:pStyle w:val="ListParagraph"/>
              <w:spacing w:after="0" w:line="240" w:lineRule="auto"/>
            </w:pPr>
          </w:p>
          <w:p w14:paraId="6B1D84E9" w14:textId="47E4FD20" w:rsidR="000C717B" w:rsidRPr="00342573" w:rsidRDefault="000C717B" w:rsidP="00B95499">
            <w:pPr>
              <w:spacing w:after="0" w:line="240" w:lineRule="auto"/>
              <w:rPr>
                <w:rFonts w:cstheme="minorHAnsi"/>
                <w:u w:val="single"/>
              </w:rPr>
            </w:pPr>
            <w:r w:rsidRPr="00342573">
              <w:rPr>
                <w:rFonts w:cstheme="minorHAnsi"/>
                <w:u w:val="single"/>
              </w:rPr>
              <w:t xml:space="preserve">Assignments due </w:t>
            </w:r>
            <w:r w:rsidR="00656E3B">
              <w:rPr>
                <w:rFonts w:cstheme="minorHAnsi"/>
                <w:u w:val="single"/>
              </w:rPr>
              <w:t xml:space="preserve">Thursday </w:t>
            </w:r>
            <w:r w:rsidR="00CC12CB">
              <w:rPr>
                <w:rFonts w:cstheme="minorHAnsi"/>
                <w:u w:val="single"/>
              </w:rPr>
              <w:t xml:space="preserve">January </w:t>
            </w:r>
            <w:r w:rsidR="005F5CF8">
              <w:rPr>
                <w:rFonts w:cstheme="minorHAnsi"/>
                <w:u w:val="single"/>
              </w:rPr>
              <w:t>25</w:t>
            </w:r>
            <w:r w:rsidR="005F5CF8" w:rsidRPr="005F5CF8">
              <w:rPr>
                <w:rFonts w:cstheme="minorHAnsi"/>
                <w:u w:val="single"/>
                <w:vertAlign w:val="superscript"/>
              </w:rPr>
              <w:t>th</w:t>
            </w:r>
            <w:r w:rsidRPr="00342573">
              <w:rPr>
                <w:rFonts w:cstheme="minorHAnsi"/>
                <w:u w:val="single"/>
              </w:rPr>
              <w:t xml:space="preserve">:  </w:t>
            </w:r>
          </w:p>
          <w:p w14:paraId="6680D82D" w14:textId="3D5C77F2" w:rsidR="000C717B" w:rsidRPr="00342573" w:rsidRDefault="000C717B" w:rsidP="001421E8">
            <w:pPr>
              <w:pStyle w:val="ListParagraph"/>
              <w:numPr>
                <w:ilvl w:val="0"/>
                <w:numId w:val="8"/>
              </w:numPr>
              <w:spacing w:after="0" w:line="240" w:lineRule="auto"/>
              <w:rPr>
                <w:rFonts w:cstheme="minorHAnsi"/>
                <w:b/>
                <w:color w:val="FF0000"/>
              </w:rPr>
            </w:pPr>
            <w:r w:rsidRPr="00342573">
              <w:rPr>
                <w:rFonts w:cstheme="minorHAnsi"/>
              </w:rPr>
              <w:t>Prepare a brief introduction (2 slides/2 min) about you</w:t>
            </w:r>
            <w:r w:rsidR="00000A62">
              <w:rPr>
                <w:rFonts w:cstheme="minorHAnsi"/>
              </w:rPr>
              <w:t>r team to present in Session 1.</w:t>
            </w:r>
            <w:r w:rsidRPr="00342573">
              <w:rPr>
                <w:rFonts w:cstheme="minorHAnsi"/>
              </w:rPr>
              <w:t xml:space="preserve"> Send slides to </w:t>
            </w:r>
            <w:hyperlink r:id="rId8" w:history="1">
              <w:r w:rsidR="00290A6A" w:rsidRPr="00841A65">
                <w:rPr>
                  <w:rStyle w:val="Hyperlink"/>
                  <w:rFonts w:cstheme="minorHAnsi"/>
                </w:rPr>
                <w:t>angersm@mwhs1.com</w:t>
              </w:r>
            </w:hyperlink>
            <w:r w:rsidR="005C1875">
              <w:rPr>
                <w:rFonts w:cstheme="minorHAnsi"/>
                <w:color w:val="FF0000"/>
              </w:rPr>
              <w:t xml:space="preserve"> </w:t>
            </w:r>
          </w:p>
          <w:p w14:paraId="1FFBA9BA" w14:textId="0D224048" w:rsidR="00320C1E" w:rsidRPr="00656E3B" w:rsidRDefault="000C717B" w:rsidP="00656E3B">
            <w:pPr>
              <w:pStyle w:val="ListParagraph"/>
              <w:numPr>
                <w:ilvl w:val="0"/>
                <w:numId w:val="3"/>
              </w:numPr>
              <w:spacing w:after="0" w:line="240" w:lineRule="auto"/>
              <w:rPr>
                <w:rFonts w:cstheme="minorHAnsi"/>
              </w:rPr>
            </w:pPr>
            <w:r w:rsidRPr="00342573">
              <w:rPr>
                <w:rFonts w:cstheme="minorHAnsi"/>
              </w:rPr>
              <w:t xml:space="preserve">As a team, review and complete </w:t>
            </w:r>
            <w:r w:rsidR="00937FAB" w:rsidRPr="00342573">
              <w:rPr>
                <w:i/>
              </w:rPr>
              <w:t xml:space="preserve">Partnerships for Care (P4C) Health Center Readiness Assessment </w:t>
            </w:r>
            <w:r w:rsidR="00656E3B">
              <w:t>and submit Word document to</w:t>
            </w:r>
            <w:r w:rsidR="00290A6A">
              <w:t xml:space="preserve"> </w:t>
            </w:r>
            <w:hyperlink r:id="rId9" w:history="1">
              <w:r w:rsidR="00290A6A" w:rsidRPr="00841A65">
                <w:rPr>
                  <w:rStyle w:val="Hyperlink"/>
                </w:rPr>
                <w:t>angersm@mwhs1.com</w:t>
              </w:r>
            </w:hyperlink>
          </w:p>
          <w:p w14:paraId="14AB0FBA" w14:textId="6096E43D" w:rsidR="00BB62DD" w:rsidRPr="00342573" w:rsidRDefault="00656E3B" w:rsidP="005F5CF8">
            <w:pPr>
              <w:pStyle w:val="ListParagraph"/>
              <w:numPr>
                <w:ilvl w:val="0"/>
                <w:numId w:val="3"/>
              </w:numPr>
              <w:spacing w:line="240" w:lineRule="auto"/>
              <w:rPr>
                <w:color w:val="4472C4" w:themeColor="accent5"/>
                <w:u w:val="single"/>
              </w:rPr>
            </w:pPr>
            <w:r w:rsidRPr="00A8015F">
              <w:rPr>
                <w:szCs w:val="24"/>
              </w:rPr>
              <w:t xml:space="preserve">As a team, review and complete the </w:t>
            </w:r>
            <w:r w:rsidRPr="00A8015F">
              <w:rPr>
                <w:i/>
                <w:szCs w:val="24"/>
              </w:rPr>
              <w:t>Organizational Readiness to Implement Change</w:t>
            </w:r>
            <w:r w:rsidR="00BB629E">
              <w:rPr>
                <w:i/>
                <w:szCs w:val="24"/>
              </w:rPr>
              <w:t xml:space="preserve"> </w:t>
            </w:r>
            <w:hyperlink r:id="rId10" w:history="1">
              <w:r w:rsidR="005F5CF8" w:rsidRPr="0078404D">
                <w:rPr>
                  <w:rStyle w:val="Hyperlink"/>
                </w:rPr>
                <w:t>https://Qualtrics.ca1.qualtrics.com/jfe/form/SV_2hNSF83n0nu5jrE</w:t>
              </w:r>
            </w:hyperlink>
            <w:r w:rsidR="005F5CF8">
              <w:t xml:space="preserve"> </w:t>
            </w:r>
          </w:p>
        </w:tc>
      </w:tr>
      <w:tr w:rsidR="00A27ACB" w:rsidRPr="007935E9" w14:paraId="15222062" w14:textId="77777777" w:rsidTr="00290A6A">
        <w:trPr>
          <w:trHeight w:val="620"/>
        </w:trPr>
        <w:tc>
          <w:tcPr>
            <w:tcW w:w="2965" w:type="dxa"/>
            <w:shd w:val="clear" w:color="auto" w:fill="C5E0B3" w:themeFill="accent6" w:themeFillTint="66"/>
          </w:tcPr>
          <w:p w14:paraId="251E26AB" w14:textId="77777777" w:rsidR="000C18A7" w:rsidRDefault="00290A6A" w:rsidP="000C18A7">
            <w:pPr>
              <w:spacing w:after="0" w:line="240" w:lineRule="auto"/>
              <w:rPr>
                <w:rFonts w:cstheme="minorHAnsi"/>
                <w:b/>
              </w:rPr>
            </w:pPr>
            <w:r>
              <w:rPr>
                <w:rFonts w:cstheme="minorHAnsi"/>
                <w:b/>
              </w:rPr>
              <w:t>Friday January 19</w:t>
            </w:r>
            <w:r w:rsidRPr="00290A6A">
              <w:rPr>
                <w:rFonts w:cstheme="minorHAnsi"/>
                <w:b/>
                <w:vertAlign w:val="superscript"/>
              </w:rPr>
              <w:t>th</w:t>
            </w:r>
            <w:r>
              <w:rPr>
                <w:rFonts w:cstheme="minorHAnsi"/>
                <w:b/>
              </w:rPr>
              <w:t xml:space="preserve">, 2023 </w:t>
            </w:r>
          </w:p>
          <w:p w14:paraId="2BEE30BC" w14:textId="77777777" w:rsidR="00290A6A" w:rsidRDefault="00290A6A" w:rsidP="000C18A7">
            <w:pPr>
              <w:spacing w:after="0" w:line="240" w:lineRule="auto"/>
              <w:rPr>
                <w:rFonts w:cstheme="minorHAnsi"/>
                <w:b/>
              </w:rPr>
            </w:pPr>
          </w:p>
          <w:p w14:paraId="001FC2AE" w14:textId="77777777" w:rsidR="00290A6A" w:rsidRDefault="00290A6A" w:rsidP="000C18A7">
            <w:pPr>
              <w:spacing w:after="0" w:line="240" w:lineRule="auto"/>
              <w:rPr>
                <w:rFonts w:cstheme="minorHAnsi"/>
                <w:b/>
              </w:rPr>
            </w:pPr>
            <w:r>
              <w:rPr>
                <w:rFonts w:cstheme="minorHAnsi"/>
                <w:b/>
              </w:rPr>
              <w:t xml:space="preserve">3:00-4:30pm Eastern / </w:t>
            </w:r>
          </w:p>
          <w:p w14:paraId="265B6399" w14:textId="77777777" w:rsidR="00290A6A" w:rsidRDefault="00290A6A" w:rsidP="000C18A7">
            <w:pPr>
              <w:spacing w:after="0" w:line="240" w:lineRule="auto"/>
              <w:rPr>
                <w:rFonts w:cstheme="minorHAnsi"/>
                <w:b/>
              </w:rPr>
            </w:pPr>
            <w:r>
              <w:rPr>
                <w:rFonts w:cstheme="minorHAnsi"/>
                <w:b/>
              </w:rPr>
              <w:t xml:space="preserve">12:00-1:30pm Pacific </w:t>
            </w:r>
          </w:p>
          <w:p w14:paraId="272450FD" w14:textId="77777777" w:rsidR="00290A6A" w:rsidRDefault="00290A6A" w:rsidP="000C18A7">
            <w:pPr>
              <w:spacing w:after="0" w:line="240" w:lineRule="auto"/>
              <w:rPr>
                <w:rFonts w:cstheme="minorHAnsi"/>
                <w:b/>
              </w:rPr>
            </w:pPr>
          </w:p>
          <w:p w14:paraId="636473E8" w14:textId="068608D4" w:rsidR="00290A6A" w:rsidRPr="00290A6A" w:rsidRDefault="00290A6A" w:rsidP="000C18A7">
            <w:pPr>
              <w:spacing w:after="0" w:line="240" w:lineRule="auto"/>
              <w:rPr>
                <w:rFonts w:cstheme="minorHAnsi"/>
                <w:i/>
              </w:rPr>
            </w:pPr>
            <w:r>
              <w:rPr>
                <w:rFonts w:cstheme="minorHAnsi"/>
                <w:b/>
                <w:i/>
              </w:rPr>
              <w:t xml:space="preserve">90 minutes </w:t>
            </w:r>
          </w:p>
        </w:tc>
        <w:tc>
          <w:tcPr>
            <w:tcW w:w="1890" w:type="dxa"/>
            <w:shd w:val="clear" w:color="auto" w:fill="C5E0B3" w:themeFill="accent6" w:themeFillTint="66"/>
          </w:tcPr>
          <w:p w14:paraId="68D23DB6" w14:textId="77777777" w:rsidR="00EA0C16" w:rsidRDefault="00BB629E" w:rsidP="00471638">
            <w:pPr>
              <w:spacing w:after="0"/>
              <w:rPr>
                <w:rFonts w:cstheme="minorHAnsi"/>
              </w:rPr>
            </w:pPr>
            <w:r w:rsidRPr="00E714D7">
              <w:rPr>
                <w:rFonts w:cstheme="minorHAnsi"/>
              </w:rPr>
              <w:t>Q</w:t>
            </w:r>
            <w:r>
              <w:rPr>
                <w:rFonts w:cstheme="minorHAnsi"/>
              </w:rPr>
              <w:t>uality Improvement Training</w:t>
            </w:r>
          </w:p>
          <w:p w14:paraId="35AB5B7D" w14:textId="77777777" w:rsidR="00471638" w:rsidRDefault="00471638" w:rsidP="00471638">
            <w:pPr>
              <w:spacing w:after="0"/>
              <w:rPr>
                <w:rFonts w:cstheme="minorHAnsi"/>
              </w:rPr>
            </w:pPr>
          </w:p>
          <w:p w14:paraId="1FBF889A" w14:textId="5610255E" w:rsidR="00471638" w:rsidRPr="00342573" w:rsidRDefault="00810DF7" w:rsidP="00471638">
            <w:pPr>
              <w:spacing w:after="0"/>
              <w:rPr>
                <w:rFonts w:cstheme="minorHAnsi"/>
              </w:rPr>
            </w:pPr>
            <w:hyperlink r:id="rId11" w:history="1">
              <w:r w:rsidR="00471638" w:rsidRPr="00810DF7">
                <w:rPr>
                  <w:rStyle w:val="Hyperlink"/>
                  <w:rFonts w:cstheme="minorHAnsi"/>
                </w:rPr>
                <w:t>Zoom Link</w:t>
              </w:r>
            </w:hyperlink>
          </w:p>
        </w:tc>
        <w:tc>
          <w:tcPr>
            <w:tcW w:w="9540" w:type="dxa"/>
            <w:shd w:val="clear" w:color="auto" w:fill="C5E0B3" w:themeFill="accent6" w:themeFillTint="66"/>
          </w:tcPr>
          <w:p w14:paraId="25E3834F" w14:textId="1171E750" w:rsidR="00BB629E" w:rsidRPr="00FA656E" w:rsidRDefault="00BB629E" w:rsidP="00BB629E">
            <w:pPr>
              <w:spacing w:after="0"/>
              <w:rPr>
                <w:u w:val="single"/>
              </w:rPr>
            </w:pPr>
            <w:r>
              <w:rPr>
                <w:u w:val="single"/>
              </w:rPr>
              <w:t>I</w:t>
            </w:r>
            <w:r w:rsidRPr="00FA656E">
              <w:rPr>
                <w:u w:val="single"/>
              </w:rPr>
              <w:t>ntroduction to Quality Improvement</w:t>
            </w:r>
          </w:p>
          <w:p w14:paraId="243140F2" w14:textId="77777777" w:rsidR="00BB629E" w:rsidRDefault="00BB629E" w:rsidP="00290A6A">
            <w:pPr>
              <w:pStyle w:val="ListParagraph"/>
              <w:numPr>
                <w:ilvl w:val="0"/>
                <w:numId w:val="22"/>
              </w:numPr>
              <w:spacing w:after="0" w:line="240" w:lineRule="auto"/>
              <w:rPr>
                <w:rFonts w:cstheme="minorHAnsi"/>
              </w:rPr>
            </w:pPr>
            <w:r>
              <w:rPr>
                <w:rFonts w:cstheme="minorHAnsi"/>
              </w:rPr>
              <w:t>Foundation for Effective Meetings</w:t>
            </w:r>
          </w:p>
          <w:p w14:paraId="10955630" w14:textId="77777777" w:rsidR="00BB629E" w:rsidRDefault="00BB629E" w:rsidP="00290A6A">
            <w:pPr>
              <w:pStyle w:val="ListParagraph"/>
              <w:numPr>
                <w:ilvl w:val="0"/>
                <w:numId w:val="22"/>
              </w:numPr>
              <w:spacing w:after="0" w:line="240" w:lineRule="auto"/>
              <w:rPr>
                <w:rFonts w:cstheme="minorHAnsi"/>
              </w:rPr>
            </w:pPr>
            <w:r>
              <w:rPr>
                <w:rFonts w:cstheme="minorHAnsi"/>
              </w:rPr>
              <w:t>Defining the Team and How to Make Your Team Work</w:t>
            </w:r>
          </w:p>
          <w:p w14:paraId="4C1833D9" w14:textId="77777777" w:rsidR="00BB629E" w:rsidRDefault="00BB629E" w:rsidP="00290A6A">
            <w:pPr>
              <w:pStyle w:val="ListParagraph"/>
              <w:numPr>
                <w:ilvl w:val="0"/>
                <w:numId w:val="22"/>
              </w:numPr>
              <w:spacing w:after="0" w:line="240" w:lineRule="auto"/>
              <w:rPr>
                <w:rFonts w:cstheme="minorHAnsi"/>
              </w:rPr>
            </w:pPr>
            <w:r>
              <w:rPr>
                <w:rFonts w:cstheme="minorHAnsi"/>
              </w:rPr>
              <w:t>Communication Plan and Stakeholder Analysis</w:t>
            </w:r>
          </w:p>
          <w:p w14:paraId="5789DF73" w14:textId="77777777" w:rsidR="00BB629E" w:rsidRDefault="00BB629E" w:rsidP="00290A6A">
            <w:pPr>
              <w:pStyle w:val="ListParagraph"/>
              <w:numPr>
                <w:ilvl w:val="0"/>
                <w:numId w:val="22"/>
              </w:numPr>
              <w:spacing w:after="0" w:line="240" w:lineRule="auto"/>
              <w:rPr>
                <w:rFonts w:cstheme="minorHAnsi"/>
              </w:rPr>
            </w:pPr>
            <w:r>
              <w:rPr>
                <w:rFonts w:cstheme="minorHAnsi"/>
              </w:rPr>
              <w:t>Process Mapping</w:t>
            </w:r>
          </w:p>
          <w:p w14:paraId="11E83ABD" w14:textId="5F4E33E4" w:rsidR="00216760" w:rsidRPr="00216760" w:rsidRDefault="00BB629E" w:rsidP="005F5CF8">
            <w:pPr>
              <w:pStyle w:val="ListParagraph"/>
              <w:numPr>
                <w:ilvl w:val="0"/>
                <w:numId w:val="22"/>
              </w:numPr>
              <w:spacing w:line="240" w:lineRule="auto"/>
              <w:rPr>
                <w:rFonts w:cstheme="minorHAnsi"/>
              </w:rPr>
            </w:pPr>
            <w:r>
              <w:rPr>
                <w:rFonts w:cstheme="minorHAnsi"/>
              </w:rPr>
              <w:t>Introduction to Playbooks</w:t>
            </w:r>
          </w:p>
        </w:tc>
      </w:tr>
      <w:tr w:rsidR="00A27ACB" w:rsidRPr="007935E9" w14:paraId="104A5BBE" w14:textId="77777777" w:rsidTr="00290A6A">
        <w:tc>
          <w:tcPr>
            <w:tcW w:w="2965" w:type="dxa"/>
            <w:shd w:val="clear" w:color="auto" w:fill="E2EFD9" w:themeFill="accent6" w:themeFillTint="33"/>
          </w:tcPr>
          <w:p w14:paraId="5940FA29" w14:textId="22FE9369" w:rsidR="000C717B" w:rsidRPr="00F85DC2" w:rsidRDefault="00BB629E" w:rsidP="0032270B">
            <w:pPr>
              <w:rPr>
                <w:rFonts w:cstheme="minorHAnsi"/>
                <w:b/>
              </w:rPr>
            </w:pPr>
            <w:r>
              <w:rPr>
                <w:rFonts w:cstheme="minorHAnsi"/>
                <w:b/>
              </w:rPr>
              <w:t>Monday Jan</w:t>
            </w:r>
            <w:bookmarkStart w:id="0" w:name="_GoBack"/>
            <w:bookmarkEnd w:id="0"/>
            <w:r>
              <w:rPr>
                <w:rFonts w:cstheme="minorHAnsi"/>
                <w:b/>
              </w:rPr>
              <w:t xml:space="preserve">uary </w:t>
            </w:r>
            <w:r w:rsidR="00471638">
              <w:rPr>
                <w:rFonts w:cstheme="minorHAnsi"/>
                <w:b/>
              </w:rPr>
              <w:t>29</w:t>
            </w:r>
            <w:r w:rsidR="00471638" w:rsidRPr="00471638">
              <w:rPr>
                <w:rFonts w:cstheme="minorHAnsi"/>
                <w:b/>
                <w:vertAlign w:val="superscript"/>
              </w:rPr>
              <w:t>th</w:t>
            </w:r>
            <w:r w:rsidRPr="00F85DC2">
              <w:rPr>
                <w:rFonts w:cstheme="minorHAnsi"/>
                <w:b/>
              </w:rPr>
              <w:t>, 202</w:t>
            </w:r>
            <w:r w:rsidR="00471638">
              <w:rPr>
                <w:rFonts w:cstheme="minorHAnsi"/>
                <w:b/>
              </w:rPr>
              <w:t>4</w:t>
            </w:r>
          </w:p>
          <w:p w14:paraId="6FD01963" w14:textId="0C93AF4A" w:rsidR="00A33054" w:rsidRPr="00EA0C16" w:rsidRDefault="00294E46" w:rsidP="0032270B">
            <w:pPr>
              <w:rPr>
                <w:rFonts w:cstheme="minorHAnsi"/>
                <w:b/>
              </w:rPr>
            </w:pPr>
            <w:r w:rsidRPr="00F85DC2">
              <w:rPr>
                <w:rFonts w:cstheme="minorHAnsi"/>
                <w:b/>
              </w:rPr>
              <w:t>1:00-2:30pm Eastern /             10</w:t>
            </w:r>
            <w:r w:rsidR="00A33054" w:rsidRPr="00F85DC2">
              <w:rPr>
                <w:rFonts w:cstheme="minorHAnsi"/>
                <w:b/>
              </w:rPr>
              <w:t>:00-1</w:t>
            </w:r>
            <w:r w:rsidRPr="00F85DC2">
              <w:rPr>
                <w:rFonts w:cstheme="minorHAnsi"/>
                <w:b/>
              </w:rPr>
              <w:t>1:30a</w:t>
            </w:r>
            <w:r w:rsidR="00A33054" w:rsidRPr="00F85DC2">
              <w:rPr>
                <w:rFonts w:cstheme="minorHAnsi"/>
                <w:b/>
              </w:rPr>
              <w:t>m Pacific</w:t>
            </w:r>
          </w:p>
          <w:p w14:paraId="2CC9D754" w14:textId="4056C6FF" w:rsidR="000C717B" w:rsidRPr="00731D1A" w:rsidRDefault="00731D1A" w:rsidP="0032270B">
            <w:pPr>
              <w:rPr>
                <w:rFonts w:cstheme="minorHAnsi"/>
                <w:i/>
              </w:rPr>
            </w:pPr>
            <w:r w:rsidRPr="00EA0C16">
              <w:rPr>
                <w:rFonts w:cstheme="minorHAnsi"/>
                <w:b/>
                <w:i/>
              </w:rPr>
              <w:t>90 minutes</w:t>
            </w:r>
          </w:p>
        </w:tc>
        <w:tc>
          <w:tcPr>
            <w:tcW w:w="1890" w:type="dxa"/>
            <w:shd w:val="clear" w:color="auto" w:fill="E2EFD9" w:themeFill="accent6" w:themeFillTint="33"/>
          </w:tcPr>
          <w:p w14:paraId="56568296" w14:textId="37C01218" w:rsidR="000C717B" w:rsidRDefault="00BB629E" w:rsidP="00BB629E">
            <w:pPr>
              <w:spacing w:after="0"/>
              <w:rPr>
                <w:rFonts w:cstheme="minorHAnsi"/>
              </w:rPr>
            </w:pPr>
            <w:r>
              <w:rPr>
                <w:rFonts w:cstheme="minorHAnsi"/>
              </w:rPr>
              <w:t xml:space="preserve">Learning </w:t>
            </w:r>
            <w:r w:rsidR="000C717B" w:rsidRPr="007935E9">
              <w:rPr>
                <w:rFonts w:cstheme="minorHAnsi"/>
              </w:rPr>
              <w:t>Session 1</w:t>
            </w:r>
          </w:p>
          <w:p w14:paraId="66397313" w14:textId="77777777" w:rsidR="00BB629E" w:rsidRPr="007935E9" w:rsidRDefault="00BB629E" w:rsidP="00BB629E">
            <w:pPr>
              <w:spacing w:after="0"/>
              <w:rPr>
                <w:rFonts w:cstheme="minorHAnsi"/>
              </w:rPr>
            </w:pPr>
          </w:p>
          <w:p w14:paraId="4FDCA2DC" w14:textId="2198D906" w:rsidR="000C717B" w:rsidRPr="007935E9" w:rsidRDefault="00810DF7" w:rsidP="00EA0C16">
            <w:pPr>
              <w:rPr>
                <w:rFonts w:cstheme="minorHAnsi"/>
              </w:rPr>
            </w:pPr>
            <w:hyperlink r:id="rId12" w:history="1">
              <w:r w:rsidR="00471638" w:rsidRPr="00810DF7">
                <w:rPr>
                  <w:rStyle w:val="Hyperlink"/>
                  <w:rFonts w:cstheme="minorHAnsi"/>
                </w:rPr>
                <w:t>Zoom Link</w:t>
              </w:r>
            </w:hyperlink>
          </w:p>
        </w:tc>
        <w:tc>
          <w:tcPr>
            <w:tcW w:w="9540" w:type="dxa"/>
            <w:shd w:val="clear" w:color="auto" w:fill="E2EFD9" w:themeFill="accent6" w:themeFillTint="33"/>
          </w:tcPr>
          <w:p w14:paraId="5E60C11D" w14:textId="25D0ECBC" w:rsidR="000C717B" w:rsidRPr="00342573" w:rsidRDefault="00BB629E" w:rsidP="000D1308">
            <w:pPr>
              <w:spacing w:after="0"/>
              <w:rPr>
                <w:rFonts w:cstheme="minorHAnsi"/>
                <w:u w:val="single"/>
              </w:rPr>
            </w:pPr>
            <w:r>
              <w:rPr>
                <w:rFonts w:cstheme="minorHAnsi"/>
                <w:u w:val="single"/>
              </w:rPr>
              <w:t>Introductions</w:t>
            </w:r>
          </w:p>
          <w:p w14:paraId="40DD64A7" w14:textId="506A8CF2" w:rsidR="000C717B" w:rsidRPr="00342573" w:rsidRDefault="005F5CF8" w:rsidP="001421E8">
            <w:pPr>
              <w:pStyle w:val="ListParagraph"/>
              <w:numPr>
                <w:ilvl w:val="0"/>
                <w:numId w:val="5"/>
              </w:numPr>
              <w:spacing w:after="0" w:line="240" w:lineRule="auto"/>
              <w:rPr>
                <w:rFonts w:cstheme="minorHAnsi"/>
              </w:rPr>
            </w:pPr>
            <w:r>
              <w:rPr>
                <w:rFonts w:cstheme="minorHAnsi"/>
              </w:rPr>
              <w:t xml:space="preserve">Introduction to </w:t>
            </w:r>
            <w:r w:rsidR="000C717B" w:rsidRPr="00342573">
              <w:rPr>
                <w:rFonts w:cstheme="minorHAnsi"/>
              </w:rPr>
              <w:t>Commun</w:t>
            </w:r>
            <w:r>
              <w:rPr>
                <w:rFonts w:cstheme="minorHAnsi"/>
              </w:rPr>
              <w:t>ity Health Center, Inc. and the</w:t>
            </w:r>
            <w:r w:rsidR="000C717B" w:rsidRPr="00342573">
              <w:rPr>
                <w:rFonts w:cstheme="minorHAnsi"/>
              </w:rPr>
              <w:t xml:space="preserve"> </w:t>
            </w:r>
            <w:r>
              <w:rPr>
                <w:rFonts w:cstheme="minorHAnsi"/>
              </w:rPr>
              <w:t xml:space="preserve">Center for Key Populations </w:t>
            </w:r>
          </w:p>
          <w:p w14:paraId="086B42D2" w14:textId="77777777" w:rsidR="000C717B" w:rsidRPr="00342573" w:rsidRDefault="000C717B" w:rsidP="001421E8">
            <w:pPr>
              <w:pStyle w:val="ListParagraph"/>
              <w:numPr>
                <w:ilvl w:val="0"/>
                <w:numId w:val="5"/>
              </w:numPr>
              <w:spacing w:after="0" w:line="240" w:lineRule="auto"/>
              <w:rPr>
                <w:rFonts w:cstheme="minorHAnsi"/>
              </w:rPr>
            </w:pPr>
            <w:r w:rsidRPr="00342573">
              <w:t>Intro to the collaborative: structure, deliverables</w:t>
            </w:r>
          </w:p>
          <w:p w14:paraId="15EF3833" w14:textId="1D9822AB" w:rsidR="000C717B" w:rsidRPr="00342573" w:rsidRDefault="000C717B" w:rsidP="001421E8">
            <w:pPr>
              <w:pStyle w:val="ListParagraph"/>
              <w:numPr>
                <w:ilvl w:val="0"/>
                <w:numId w:val="5"/>
              </w:numPr>
              <w:spacing w:after="0" w:line="240" w:lineRule="auto"/>
              <w:rPr>
                <w:rFonts w:cstheme="minorHAnsi"/>
              </w:rPr>
            </w:pPr>
            <w:r w:rsidRPr="00342573">
              <w:t>Role of the coach</w:t>
            </w:r>
            <w:r w:rsidR="00513757">
              <w:t xml:space="preserve"> and team </w:t>
            </w:r>
          </w:p>
          <w:p w14:paraId="45646655" w14:textId="73BB07D6" w:rsidR="005F5CF8" w:rsidRDefault="00BF716E" w:rsidP="005F5CF8">
            <w:pPr>
              <w:pStyle w:val="ListParagraph"/>
              <w:numPr>
                <w:ilvl w:val="0"/>
                <w:numId w:val="5"/>
              </w:numPr>
              <w:spacing w:after="0" w:line="240" w:lineRule="auto"/>
            </w:pPr>
            <w:r>
              <w:t>Team Introductions</w:t>
            </w:r>
          </w:p>
          <w:p w14:paraId="69289201" w14:textId="77777777" w:rsidR="005F5CF8" w:rsidRDefault="005F5CF8" w:rsidP="005F5CF8">
            <w:pPr>
              <w:pStyle w:val="ListParagraph"/>
              <w:spacing w:after="0" w:line="240" w:lineRule="auto"/>
            </w:pPr>
          </w:p>
          <w:p w14:paraId="03B2B5B7" w14:textId="13A1EF8F" w:rsidR="00AE69D1" w:rsidRDefault="00AE69D1" w:rsidP="00B95499">
            <w:pPr>
              <w:spacing w:after="0" w:line="240" w:lineRule="auto"/>
              <w:rPr>
                <w:u w:val="single"/>
              </w:rPr>
            </w:pPr>
            <w:r w:rsidRPr="00B95499">
              <w:rPr>
                <w:u w:val="single"/>
              </w:rPr>
              <w:lastRenderedPageBreak/>
              <w:t xml:space="preserve">Population-based approach to HIV prevention and </w:t>
            </w:r>
            <w:proofErr w:type="spellStart"/>
            <w:r w:rsidRPr="00B95499">
              <w:rPr>
                <w:u w:val="single"/>
              </w:rPr>
              <w:t>PreP</w:t>
            </w:r>
            <w:proofErr w:type="spellEnd"/>
          </w:p>
          <w:p w14:paraId="1CDFE461" w14:textId="77777777" w:rsidR="005F6ACF" w:rsidRDefault="005F6ACF" w:rsidP="001421E8">
            <w:pPr>
              <w:pStyle w:val="ListParagraph"/>
              <w:numPr>
                <w:ilvl w:val="0"/>
                <w:numId w:val="12"/>
              </w:numPr>
              <w:spacing w:after="0" w:line="240" w:lineRule="auto"/>
            </w:pPr>
            <w:r>
              <w:t xml:space="preserve">Prevalence/Incidence of HIV and need for HIV prevention </w:t>
            </w:r>
          </w:p>
          <w:p w14:paraId="7452A12F" w14:textId="77777777" w:rsidR="005F6ACF" w:rsidRDefault="00AE69D1" w:rsidP="001421E8">
            <w:pPr>
              <w:pStyle w:val="ListParagraph"/>
              <w:numPr>
                <w:ilvl w:val="0"/>
                <w:numId w:val="12"/>
              </w:numPr>
              <w:spacing w:after="0" w:line="240" w:lineRule="auto"/>
            </w:pPr>
            <w:r w:rsidRPr="00B95499">
              <w:t>What is a population-based approach?</w:t>
            </w:r>
            <w:r>
              <w:t xml:space="preserve"> Why it matters.</w:t>
            </w:r>
          </w:p>
          <w:p w14:paraId="42216F2A" w14:textId="23A161AA" w:rsidR="00631F95" w:rsidRDefault="00631F95" w:rsidP="001421E8">
            <w:pPr>
              <w:pStyle w:val="ListParagraph"/>
              <w:numPr>
                <w:ilvl w:val="0"/>
                <w:numId w:val="12"/>
              </w:numPr>
              <w:spacing w:after="0" w:line="240" w:lineRule="auto"/>
            </w:pPr>
            <w:r>
              <w:t>Sex positive language</w:t>
            </w:r>
          </w:p>
          <w:p w14:paraId="5F2DE56F" w14:textId="131B9127" w:rsidR="005F6ACF" w:rsidRDefault="005F6ACF" w:rsidP="001421E8">
            <w:pPr>
              <w:pStyle w:val="ListParagraph"/>
              <w:numPr>
                <w:ilvl w:val="0"/>
                <w:numId w:val="12"/>
              </w:numPr>
              <w:spacing w:after="0" w:line="240" w:lineRule="auto"/>
            </w:pPr>
            <w:r>
              <w:t xml:space="preserve">Cultural </w:t>
            </w:r>
            <w:r w:rsidR="00475F34">
              <w:t xml:space="preserve">Humility </w:t>
            </w:r>
          </w:p>
          <w:p w14:paraId="31E83656" w14:textId="3D67336F" w:rsidR="00475F34" w:rsidRPr="0032270B" w:rsidRDefault="00475F34" w:rsidP="001421E8">
            <w:pPr>
              <w:pStyle w:val="ListParagraph"/>
              <w:numPr>
                <w:ilvl w:val="0"/>
                <w:numId w:val="12"/>
              </w:numPr>
              <w:spacing w:line="240" w:lineRule="auto"/>
            </w:pPr>
            <w:r w:rsidRPr="00475F34">
              <w:t xml:space="preserve">Equity in services for HIV prevention and </w:t>
            </w:r>
            <w:proofErr w:type="spellStart"/>
            <w:r w:rsidRPr="00475F34">
              <w:t>PrEP</w:t>
            </w:r>
            <w:proofErr w:type="spellEnd"/>
            <w:r w:rsidRPr="00475F34">
              <w:t xml:space="preserve"> </w:t>
            </w:r>
          </w:p>
          <w:p w14:paraId="3E59B2FA" w14:textId="77777777" w:rsidR="002F4743" w:rsidRPr="00810622" w:rsidRDefault="002F4743" w:rsidP="00B95499">
            <w:pPr>
              <w:spacing w:after="0" w:line="240" w:lineRule="auto"/>
              <w:rPr>
                <w:u w:val="single"/>
              </w:rPr>
            </w:pPr>
            <w:r w:rsidRPr="00B95499">
              <w:rPr>
                <w:u w:val="single"/>
              </w:rPr>
              <w:t xml:space="preserve">HIV Prevention 101: The Basics </w:t>
            </w:r>
          </w:p>
          <w:p w14:paraId="12340142" w14:textId="77777777" w:rsidR="002F4743" w:rsidRPr="002B6175" w:rsidRDefault="002F4743" w:rsidP="001421E8">
            <w:pPr>
              <w:pStyle w:val="ListParagraph"/>
              <w:numPr>
                <w:ilvl w:val="1"/>
                <w:numId w:val="14"/>
              </w:numPr>
              <w:spacing w:after="0" w:line="240" w:lineRule="auto"/>
              <w:ind w:left="699" w:hanging="270"/>
              <w:rPr>
                <w:u w:val="single"/>
              </w:rPr>
            </w:pPr>
            <w:r>
              <w:t xml:space="preserve">Strategies for Prevention </w:t>
            </w:r>
          </w:p>
          <w:p w14:paraId="6DF2A254" w14:textId="50886CBD" w:rsidR="00F1330F" w:rsidRPr="00BB629E" w:rsidRDefault="002F4743" w:rsidP="00BB629E">
            <w:pPr>
              <w:pStyle w:val="ListParagraph"/>
              <w:numPr>
                <w:ilvl w:val="1"/>
                <w:numId w:val="14"/>
              </w:numPr>
              <w:spacing w:after="0" w:line="240" w:lineRule="auto"/>
              <w:ind w:left="699" w:hanging="270"/>
              <w:rPr>
                <w:u w:val="single"/>
              </w:rPr>
            </w:pPr>
            <w:r>
              <w:t>Evidence</w:t>
            </w:r>
          </w:p>
        </w:tc>
      </w:tr>
      <w:tr w:rsidR="00A27ACB" w:rsidRPr="007935E9" w14:paraId="02F0425E" w14:textId="77777777" w:rsidTr="00290A6A">
        <w:tc>
          <w:tcPr>
            <w:tcW w:w="2965" w:type="dxa"/>
            <w:shd w:val="clear" w:color="auto" w:fill="FFFFFF" w:themeFill="background1"/>
          </w:tcPr>
          <w:p w14:paraId="2689A0EE" w14:textId="4CA1D13B" w:rsidR="0027649D" w:rsidRDefault="0027649D" w:rsidP="0027649D">
            <w:pPr>
              <w:rPr>
                <w:rFonts w:cstheme="minorHAnsi"/>
              </w:rPr>
            </w:pPr>
            <w:r w:rsidRPr="007935E9">
              <w:rPr>
                <w:rFonts w:cstheme="minorHAnsi"/>
              </w:rPr>
              <w:lastRenderedPageBreak/>
              <w:t>Between Session 1 and Session 2</w:t>
            </w:r>
          </w:p>
        </w:tc>
        <w:tc>
          <w:tcPr>
            <w:tcW w:w="1890" w:type="dxa"/>
            <w:shd w:val="clear" w:color="auto" w:fill="FFFFFF" w:themeFill="background1"/>
          </w:tcPr>
          <w:p w14:paraId="08EF84C2" w14:textId="266AA4E5" w:rsidR="0027649D" w:rsidRDefault="0027649D" w:rsidP="0027649D">
            <w:pPr>
              <w:rPr>
                <w:rFonts w:cstheme="minorHAnsi"/>
              </w:rPr>
            </w:pPr>
            <w:r>
              <w:rPr>
                <w:rFonts w:cstheme="minorHAnsi"/>
              </w:rPr>
              <w:t>Team meetings</w:t>
            </w:r>
          </w:p>
        </w:tc>
        <w:tc>
          <w:tcPr>
            <w:tcW w:w="9540" w:type="dxa"/>
            <w:shd w:val="clear" w:color="auto" w:fill="FFFFFF" w:themeFill="background1"/>
          </w:tcPr>
          <w:p w14:paraId="506C872D" w14:textId="77777777" w:rsidR="00B742EE" w:rsidRPr="001603B1" w:rsidRDefault="00B742EE" w:rsidP="00B742EE">
            <w:pPr>
              <w:pStyle w:val="ListParagraph"/>
              <w:spacing w:after="0"/>
              <w:ind w:left="0"/>
              <w:rPr>
                <w:rFonts w:cstheme="minorHAnsi"/>
              </w:rPr>
            </w:pPr>
            <w:r>
              <w:rPr>
                <w:rFonts w:cstheme="minorHAnsi"/>
                <w:u w:val="single"/>
              </w:rPr>
              <w:t>Deliverable Items:</w:t>
            </w:r>
          </w:p>
          <w:p w14:paraId="21154741" w14:textId="38C20132" w:rsidR="00DD26BB" w:rsidRPr="00DD26BB" w:rsidRDefault="00DD26BB" w:rsidP="00C24A1C">
            <w:pPr>
              <w:pStyle w:val="ListParagraph"/>
              <w:numPr>
                <w:ilvl w:val="0"/>
                <w:numId w:val="25"/>
              </w:numPr>
              <w:spacing w:after="0"/>
              <w:rPr>
                <w:rFonts w:cstheme="minorHAnsi"/>
              </w:rPr>
            </w:pPr>
            <w:r>
              <w:rPr>
                <w:rFonts w:cstheme="minorHAnsi"/>
              </w:rPr>
              <w:t xml:space="preserve">Narrative on health center – where they are with HIV Prevention, current staff, grants they have, and where they want to be </w:t>
            </w:r>
          </w:p>
          <w:p w14:paraId="234C1CDC" w14:textId="3C726969" w:rsidR="001421E8" w:rsidRDefault="00290A6A" w:rsidP="001421E8">
            <w:pPr>
              <w:pStyle w:val="ListParagraph"/>
              <w:numPr>
                <w:ilvl w:val="0"/>
                <w:numId w:val="8"/>
              </w:numPr>
              <w:spacing w:after="0" w:line="240" w:lineRule="auto"/>
            </w:pPr>
            <w:r>
              <w:t>D</w:t>
            </w:r>
            <w:r w:rsidR="008531C4">
              <w:t>evelop a profile</w:t>
            </w:r>
            <w:r w:rsidR="009A642A">
              <w:t>—if you can—</w:t>
            </w:r>
            <w:r w:rsidR="008531C4">
              <w:t>for</w:t>
            </w:r>
            <w:r w:rsidR="009A642A">
              <w:t xml:space="preserve"> </w:t>
            </w:r>
            <w:r w:rsidR="008531C4">
              <w:t>the</w:t>
            </w:r>
            <w:r w:rsidR="00583EFF">
              <w:t xml:space="preserve"> population of patients who</w:t>
            </w:r>
            <w:r w:rsidR="00B44698">
              <w:t>m</w:t>
            </w:r>
            <w:r w:rsidR="00583EFF">
              <w:t xml:space="preserve"> </w:t>
            </w:r>
            <w:r w:rsidR="00B44698">
              <w:t xml:space="preserve">you </w:t>
            </w:r>
            <w:r w:rsidR="00583EFF">
              <w:t>consider</w:t>
            </w:r>
            <w:r w:rsidR="00B44698">
              <w:t xml:space="preserve"> to be</w:t>
            </w:r>
            <w:r w:rsidR="00583EFF">
              <w:t xml:space="preserve"> at-risk for HIV</w:t>
            </w:r>
            <w:r w:rsidR="00B44698">
              <w:t xml:space="preserve"> using whatever information you currently collect:  age, gender</w:t>
            </w:r>
            <w:r w:rsidR="008531C4">
              <w:t xml:space="preserve">/gender identification, </w:t>
            </w:r>
            <w:r w:rsidR="00B44698">
              <w:t xml:space="preserve">race/ethnicity, sexual orientation, sexual behavior, drug use, history of STI, etc. </w:t>
            </w:r>
          </w:p>
          <w:p w14:paraId="080EF16B" w14:textId="77777777" w:rsidR="000C18A7" w:rsidRPr="001421E8" w:rsidRDefault="000C18A7" w:rsidP="00D51752">
            <w:pPr>
              <w:pStyle w:val="ListParagraph"/>
              <w:spacing w:after="0" w:line="240" w:lineRule="auto"/>
            </w:pPr>
          </w:p>
          <w:p w14:paraId="2FD42C72" w14:textId="656535CA" w:rsidR="0027649D" w:rsidRPr="00170371" w:rsidRDefault="0027649D" w:rsidP="0027649D">
            <w:pPr>
              <w:spacing w:after="0"/>
              <w:rPr>
                <w:rFonts w:cstheme="minorHAnsi"/>
                <w:u w:val="single"/>
              </w:rPr>
            </w:pPr>
            <w:r w:rsidRPr="00170371">
              <w:rPr>
                <w:rFonts w:cstheme="minorHAnsi"/>
                <w:u w:val="single"/>
              </w:rPr>
              <w:t>Agenda items for your meetings during this action period</w:t>
            </w:r>
            <w:r w:rsidR="005F5CF8">
              <w:rPr>
                <w:rFonts w:cstheme="minorHAnsi"/>
                <w:u w:val="single"/>
              </w:rPr>
              <w:t>:</w:t>
            </w:r>
          </w:p>
          <w:p w14:paraId="611E90F8" w14:textId="77777777" w:rsidR="00F1330F" w:rsidRDefault="00AE69D1" w:rsidP="001421E8">
            <w:pPr>
              <w:pStyle w:val="ListParagraph"/>
              <w:numPr>
                <w:ilvl w:val="0"/>
                <w:numId w:val="7"/>
              </w:numPr>
              <w:spacing w:after="0" w:line="240" w:lineRule="auto"/>
            </w:pPr>
            <w:r w:rsidRPr="00B95499">
              <w:t>Review tools</w:t>
            </w:r>
            <w:r>
              <w:t xml:space="preserve"> you currently use for assessing gender/gender identification, race/ethnicity, sexual orientation, sexual behavior: </w:t>
            </w:r>
          </w:p>
          <w:p w14:paraId="171581D0" w14:textId="28C4FF7D" w:rsidR="00F1330F" w:rsidRDefault="00AE69D1" w:rsidP="001421E8">
            <w:pPr>
              <w:pStyle w:val="ListParagraph"/>
              <w:numPr>
                <w:ilvl w:val="1"/>
                <w:numId w:val="7"/>
              </w:numPr>
              <w:spacing w:after="0" w:line="240" w:lineRule="auto"/>
            </w:pPr>
            <w:r>
              <w:t xml:space="preserve">Who collects </w:t>
            </w:r>
            <w:r w:rsidR="000E5F91">
              <w:t>these</w:t>
            </w:r>
            <w:r>
              <w:t xml:space="preserve"> data? </w:t>
            </w:r>
          </w:p>
          <w:p w14:paraId="6F626AD7" w14:textId="49BCE92A" w:rsidR="00F1330F" w:rsidRDefault="00AE69D1" w:rsidP="001421E8">
            <w:pPr>
              <w:pStyle w:val="ListParagraph"/>
              <w:numPr>
                <w:ilvl w:val="1"/>
                <w:numId w:val="7"/>
              </w:numPr>
              <w:spacing w:after="0" w:line="240" w:lineRule="auto"/>
            </w:pPr>
            <w:r>
              <w:t xml:space="preserve">How </w:t>
            </w:r>
            <w:r w:rsidR="000E5F91">
              <w:t>are</w:t>
            </w:r>
            <w:r>
              <w:t xml:space="preserve"> the</w:t>
            </w:r>
            <w:r w:rsidR="000E5F91">
              <w:t>se</w:t>
            </w:r>
            <w:r>
              <w:t xml:space="preserve"> </w:t>
            </w:r>
            <w:r w:rsidR="000E5F91">
              <w:t>data</w:t>
            </w:r>
            <w:r>
              <w:t xml:space="preserve"> shared among team members who need this information? </w:t>
            </w:r>
          </w:p>
          <w:p w14:paraId="17CA2341" w14:textId="57977C58" w:rsidR="00F1330F" w:rsidRDefault="00AE69D1" w:rsidP="001421E8">
            <w:pPr>
              <w:pStyle w:val="ListParagraph"/>
              <w:numPr>
                <w:ilvl w:val="1"/>
                <w:numId w:val="7"/>
              </w:numPr>
              <w:spacing w:after="0" w:line="240" w:lineRule="auto"/>
            </w:pPr>
            <w:r>
              <w:t>How are the</w:t>
            </w:r>
            <w:r w:rsidR="009A1C34">
              <w:t>se</w:t>
            </w:r>
            <w:r>
              <w:t xml:space="preserve"> data used? </w:t>
            </w:r>
          </w:p>
          <w:p w14:paraId="35553341" w14:textId="4873A693" w:rsidR="00AE69D1" w:rsidRDefault="00AE69D1" w:rsidP="001421E8">
            <w:pPr>
              <w:pStyle w:val="ListParagraph"/>
              <w:numPr>
                <w:ilvl w:val="1"/>
                <w:numId w:val="7"/>
              </w:numPr>
              <w:spacing w:after="0" w:line="240" w:lineRule="auto"/>
            </w:pPr>
            <w:r>
              <w:t xml:space="preserve">If you are not collecting this information, why not? </w:t>
            </w:r>
          </w:p>
          <w:p w14:paraId="24CFF170" w14:textId="77777777" w:rsidR="00F1330F" w:rsidRDefault="00631F95" w:rsidP="001421E8">
            <w:pPr>
              <w:pStyle w:val="ListParagraph"/>
              <w:numPr>
                <w:ilvl w:val="0"/>
                <w:numId w:val="7"/>
              </w:numPr>
              <w:spacing w:after="0" w:line="240" w:lineRule="auto"/>
            </w:pPr>
            <w:r>
              <w:t>Review data for current uptake of HIV prevention in your organization, that is, do patients come back for ongoing care?</w:t>
            </w:r>
          </w:p>
          <w:p w14:paraId="4E74D674" w14:textId="77777777" w:rsidR="001421E8" w:rsidRDefault="00631F95" w:rsidP="000C18A7">
            <w:pPr>
              <w:pStyle w:val="ListParagraph"/>
              <w:numPr>
                <w:ilvl w:val="0"/>
                <w:numId w:val="7"/>
              </w:numPr>
              <w:spacing w:after="0" w:line="240" w:lineRule="auto"/>
            </w:pPr>
            <w:r>
              <w:t>Review current strategies for outreach to at-risk populations</w:t>
            </w:r>
          </w:p>
          <w:p w14:paraId="301E388C" w14:textId="77777777" w:rsidR="000E4D85" w:rsidRDefault="000E4D85" w:rsidP="000E4D85">
            <w:pPr>
              <w:spacing w:after="0" w:line="240" w:lineRule="auto"/>
            </w:pPr>
          </w:p>
          <w:p w14:paraId="7446FA90" w14:textId="77777777" w:rsidR="000E4D85" w:rsidRDefault="000E4D85" w:rsidP="000E4D85">
            <w:pPr>
              <w:spacing w:after="0" w:line="240" w:lineRule="auto"/>
              <w:rPr>
                <w:rFonts w:cstheme="minorHAnsi"/>
                <w:u w:val="single"/>
              </w:rPr>
            </w:pPr>
            <w:r>
              <w:rPr>
                <w:rFonts w:cstheme="minorHAnsi"/>
                <w:u w:val="single"/>
              </w:rPr>
              <w:t>Coach Call Dates:</w:t>
            </w:r>
          </w:p>
          <w:p w14:paraId="665701D8" w14:textId="1DD207F6" w:rsidR="000E4D85" w:rsidRPr="00F85DC2" w:rsidRDefault="000E4D85" w:rsidP="000E4D85">
            <w:pPr>
              <w:pStyle w:val="ListParagraph"/>
              <w:numPr>
                <w:ilvl w:val="0"/>
                <w:numId w:val="23"/>
              </w:numPr>
              <w:spacing w:after="0" w:line="240" w:lineRule="auto"/>
            </w:pPr>
            <w:r>
              <w:rPr>
                <w:rFonts w:cstheme="minorHAnsi"/>
              </w:rPr>
              <w:t xml:space="preserve">Monday February </w:t>
            </w:r>
            <w:r w:rsidR="00471638">
              <w:rPr>
                <w:rFonts w:cstheme="minorHAnsi"/>
              </w:rPr>
              <w:t>5</w:t>
            </w:r>
            <w:r w:rsidR="00471638" w:rsidRPr="00471638">
              <w:rPr>
                <w:rFonts w:cstheme="minorHAnsi"/>
                <w:vertAlign w:val="superscript"/>
              </w:rPr>
              <w:t>th</w:t>
            </w:r>
            <w:r w:rsidR="00471638">
              <w:rPr>
                <w:rFonts w:cstheme="minorHAnsi"/>
              </w:rPr>
              <w:t xml:space="preserve"> </w:t>
            </w:r>
            <w:r>
              <w:rPr>
                <w:rFonts w:cstheme="minorHAnsi"/>
              </w:rPr>
              <w:t xml:space="preserve"> </w:t>
            </w:r>
          </w:p>
          <w:p w14:paraId="1FEC36E4" w14:textId="77777777" w:rsidR="00F85DC2" w:rsidRPr="005F5CF8" w:rsidRDefault="00F85DC2" w:rsidP="005F5CF8">
            <w:pPr>
              <w:pStyle w:val="ListParagraph"/>
              <w:numPr>
                <w:ilvl w:val="0"/>
                <w:numId w:val="23"/>
              </w:numPr>
              <w:spacing w:line="240" w:lineRule="auto"/>
            </w:pPr>
            <w:r>
              <w:rPr>
                <w:rFonts w:cstheme="minorHAnsi"/>
              </w:rPr>
              <w:t xml:space="preserve">Monday </w:t>
            </w:r>
            <w:r w:rsidR="00471638">
              <w:rPr>
                <w:rFonts w:cstheme="minorHAnsi"/>
              </w:rPr>
              <w:t>February 19</w:t>
            </w:r>
            <w:r w:rsidR="00471638" w:rsidRPr="00471638">
              <w:rPr>
                <w:rFonts w:cstheme="minorHAnsi"/>
                <w:vertAlign w:val="superscript"/>
              </w:rPr>
              <w:t>th</w:t>
            </w:r>
            <w:r w:rsidR="00471638">
              <w:rPr>
                <w:rFonts w:cstheme="minorHAnsi"/>
              </w:rPr>
              <w:t xml:space="preserve"> </w:t>
            </w:r>
          </w:p>
          <w:p w14:paraId="67C4C617" w14:textId="3D3E73C6" w:rsidR="005F5CF8" w:rsidRPr="00F1330F" w:rsidRDefault="005F5CF8" w:rsidP="005F5CF8">
            <w:pPr>
              <w:pStyle w:val="ListParagraph"/>
              <w:spacing w:line="240" w:lineRule="auto"/>
            </w:pPr>
          </w:p>
        </w:tc>
      </w:tr>
      <w:tr w:rsidR="00A27ACB" w:rsidRPr="007935E9" w14:paraId="4A4BD7B7" w14:textId="77777777" w:rsidTr="00290A6A">
        <w:tc>
          <w:tcPr>
            <w:tcW w:w="2965" w:type="dxa"/>
            <w:shd w:val="clear" w:color="auto" w:fill="E2EFD9" w:themeFill="accent6" w:themeFillTint="33"/>
          </w:tcPr>
          <w:p w14:paraId="07CAA412" w14:textId="13BCDA68" w:rsidR="00731D1A" w:rsidRPr="00F85DC2" w:rsidRDefault="00A27ACB" w:rsidP="0027649D">
            <w:pPr>
              <w:rPr>
                <w:rFonts w:cstheme="minorHAnsi"/>
                <w:b/>
              </w:rPr>
            </w:pPr>
            <w:r w:rsidRPr="008A13A8">
              <w:rPr>
                <w:rFonts w:cstheme="minorHAnsi"/>
                <w:b/>
              </w:rPr>
              <w:lastRenderedPageBreak/>
              <w:t>Mon</w:t>
            </w:r>
            <w:r w:rsidR="00BB629E">
              <w:rPr>
                <w:rFonts w:cstheme="minorHAnsi"/>
                <w:b/>
              </w:rPr>
              <w:t xml:space="preserve">day February </w:t>
            </w:r>
            <w:r w:rsidR="00471638">
              <w:rPr>
                <w:rFonts w:cstheme="minorHAnsi"/>
                <w:b/>
              </w:rPr>
              <w:t>26</w:t>
            </w:r>
            <w:r w:rsidR="00471638" w:rsidRPr="00471638">
              <w:rPr>
                <w:rFonts w:cstheme="minorHAnsi"/>
                <w:b/>
                <w:vertAlign w:val="superscript"/>
              </w:rPr>
              <w:t>th</w:t>
            </w:r>
            <w:r w:rsidR="00471638">
              <w:rPr>
                <w:rFonts w:cstheme="minorHAnsi"/>
                <w:b/>
              </w:rPr>
              <w:t>, 2024</w:t>
            </w:r>
          </w:p>
          <w:p w14:paraId="1398E0DC" w14:textId="398E59E7" w:rsidR="00294E46" w:rsidRPr="008A13A8" w:rsidRDefault="00294E46" w:rsidP="00294E46">
            <w:pPr>
              <w:rPr>
                <w:rFonts w:cstheme="minorHAnsi"/>
                <w:b/>
              </w:rPr>
            </w:pPr>
            <w:r w:rsidRPr="00F85DC2">
              <w:rPr>
                <w:rFonts w:cstheme="minorHAnsi"/>
                <w:b/>
              </w:rPr>
              <w:t xml:space="preserve">1:00-2:30pm </w:t>
            </w:r>
            <w:r w:rsidR="000C18A7" w:rsidRPr="00F85DC2">
              <w:rPr>
                <w:rFonts w:cstheme="minorHAnsi"/>
                <w:b/>
              </w:rPr>
              <w:t>Eastern /</w:t>
            </w:r>
            <w:r w:rsidR="00810DF7">
              <w:rPr>
                <w:rFonts w:cstheme="minorHAnsi"/>
                <w:b/>
              </w:rPr>
              <w:t xml:space="preserve">    </w:t>
            </w:r>
            <w:r w:rsidR="00BB629E" w:rsidRPr="00F85DC2">
              <w:rPr>
                <w:rFonts w:cstheme="minorHAnsi"/>
                <w:b/>
              </w:rPr>
              <w:t xml:space="preserve"> </w:t>
            </w:r>
            <w:r w:rsidRPr="00F85DC2">
              <w:rPr>
                <w:rFonts w:cstheme="minorHAnsi"/>
                <w:b/>
              </w:rPr>
              <w:t>10:00-11:30am Pacific</w:t>
            </w:r>
          </w:p>
          <w:p w14:paraId="187A12F2" w14:textId="51EC27C5" w:rsidR="00731D1A" w:rsidRDefault="00731D1A" w:rsidP="0027649D">
            <w:pPr>
              <w:rPr>
                <w:rFonts w:cstheme="minorHAnsi"/>
              </w:rPr>
            </w:pPr>
            <w:r w:rsidRPr="008A13A8">
              <w:rPr>
                <w:rFonts w:cstheme="minorHAnsi"/>
                <w:b/>
                <w:i/>
              </w:rPr>
              <w:t>90 minutes</w:t>
            </w:r>
          </w:p>
        </w:tc>
        <w:tc>
          <w:tcPr>
            <w:tcW w:w="1890" w:type="dxa"/>
            <w:shd w:val="clear" w:color="auto" w:fill="E2EFD9" w:themeFill="accent6" w:themeFillTint="33"/>
          </w:tcPr>
          <w:p w14:paraId="75B306CD" w14:textId="007A9354" w:rsidR="0027649D" w:rsidRDefault="00BB629E" w:rsidP="00BB629E">
            <w:pPr>
              <w:spacing w:after="0"/>
              <w:rPr>
                <w:rFonts w:cstheme="minorHAnsi"/>
              </w:rPr>
            </w:pPr>
            <w:r>
              <w:rPr>
                <w:rFonts w:cstheme="minorHAnsi"/>
              </w:rPr>
              <w:t>Learning</w:t>
            </w:r>
            <w:r w:rsidR="00731D1A">
              <w:rPr>
                <w:rFonts w:cstheme="minorHAnsi"/>
              </w:rPr>
              <w:t xml:space="preserve"> </w:t>
            </w:r>
            <w:r w:rsidR="0027649D">
              <w:rPr>
                <w:rFonts w:cstheme="minorHAnsi"/>
              </w:rPr>
              <w:t>Session 2</w:t>
            </w:r>
          </w:p>
          <w:p w14:paraId="4682D390" w14:textId="77777777" w:rsidR="00BB629E" w:rsidRDefault="00BB629E" w:rsidP="00BB629E">
            <w:pPr>
              <w:spacing w:after="0"/>
              <w:rPr>
                <w:rFonts w:cstheme="minorHAnsi"/>
              </w:rPr>
            </w:pPr>
          </w:p>
          <w:p w14:paraId="1E359D44" w14:textId="7EF00301" w:rsidR="0027649D" w:rsidRPr="007935E9" w:rsidRDefault="00810DF7" w:rsidP="00EA0C16">
            <w:pPr>
              <w:rPr>
                <w:rFonts w:cstheme="minorHAnsi"/>
              </w:rPr>
            </w:pPr>
            <w:hyperlink r:id="rId13" w:history="1">
              <w:r w:rsidR="00471638" w:rsidRPr="00810DF7">
                <w:rPr>
                  <w:rStyle w:val="Hyperlink"/>
                  <w:rFonts w:cstheme="minorHAnsi"/>
                </w:rPr>
                <w:t>Zoom Link</w:t>
              </w:r>
            </w:hyperlink>
          </w:p>
        </w:tc>
        <w:tc>
          <w:tcPr>
            <w:tcW w:w="9540" w:type="dxa"/>
            <w:shd w:val="clear" w:color="auto" w:fill="E2EFD9" w:themeFill="accent6" w:themeFillTint="33"/>
          </w:tcPr>
          <w:p w14:paraId="42C203B3" w14:textId="537C99D4" w:rsidR="001603B1" w:rsidRPr="00342573" w:rsidRDefault="001A4055" w:rsidP="001603B1">
            <w:pPr>
              <w:spacing w:after="0"/>
              <w:rPr>
                <w:u w:val="single"/>
              </w:rPr>
            </w:pPr>
            <w:r>
              <w:rPr>
                <w:u w:val="single"/>
              </w:rPr>
              <w:t>Team Reports</w:t>
            </w:r>
          </w:p>
          <w:p w14:paraId="00F613EF" w14:textId="77777777" w:rsidR="001421E8" w:rsidRDefault="001603B1" w:rsidP="001421E8">
            <w:pPr>
              <w:pStyle w:val="ListParagraph"/>
              <w:numPr>
                <w:ilvl w:val="0"/>
                <w:numId w:val="19"/>
              </w:numPr>
              <w:ind w:left="791"/>
            </w:pPr>
            <w:r w:rsidRPr="00342573">
              <w:t>Share team assignment/lessons learned</w:t>
            </w:r>
          </w:p>
          <w:p w14:paraId="189B099B" w14:textId="77777777" w:rsidR="001A4055" w:rsidRDefault="002F4743" w:rsidP="001A4055">
            <w:pPr>
              <w:spacing w:after="0"/>
              <w:rPr>
                <w:u w:val="single"/>
              </w:rPr>
            </w:pPr>
            <w:r w:rsidRPr="001421E8">
              <w:rPr>
                <w:u w:val="single"/>
              </w:rPr>
              <w:t xml:space="preserve">Assessment: </w:t>
            </w:r>
            <w:r w:rsidR="0032270B" w:rsidRPr="001421E8">
              <w:rPr>
                <w:u w:val="single"/>
              </w:rPr>
              <w:t xml:space="preserve">Important Screening Tools and How </w:t>
            </w:r>
            <w:r w:rsidRPr="001421E8">
              <w:rPr>
                <w:u w:val="single"/>
              </w:rPr>
              <w:t>They Could Impact Sexual Risk</w:t>
            </w:r>
          </w:p>
          <w:p w14:paraId="09FFB30C" w14:textId="0BC8275E" w:rsidR="00631F95" w:rsidRPr="00B95499" w:rsidRDefault="00631F95" w:rsidP="001A4055">
            <w:pPr>
              <w:pStyle w:val="ListParagraph"/>
              <w:numPr>
                <w:ilvl w:val="0"/>
                <w:numId w:val="24"/>
              </w:numPr>
              <w:spacing w:after="0"/>
            </w:pPr>
            <w:r>
              <w:t>Review risk s</w:t>
            </w:r>
            <w:r w:rsidR="00AE69D1">
              <w:t>creening tools</w:t>
            </w:r>
            <w:r>
              <w:t xml:space="preserve">: </w:t>
            </w:r>
            <w:r w:rsidR="00AE69D1">
              <w:t>SOGI, Sexual Risk Assessment, SBIRT, IPV, HIT/HARK</w:t>
            </w:r>
            <w:r w:rsidR="0034366F">
              <w:t xml:space="preserve">, </w:t>
            </w:r>
            <w:r w:rsidR="0034366F" w:rsidRPr="001421E8">
              <w:t>PRAPARE</w:t>
            </w:r>
            <w:r w:rsidR="0034366F">
              <w:t xml:space="preserve"> </w:t>
            </w:r>
          </w:p>
          <w:p w14:paraId="55FFBB05" w14:textId="1F07D193" w:rsidR="0032270B" w:rsidRPr="00607FEF" w:rsidRDefault="0032270B" w:rsidP="001421E8">
            <w:pPr>
              <w:pStyle w:val="ListParagraph"/>
              <w:numPr>
                <w:ilvl w:val="0"/>
                <w:numId w:val="5"/>
              </w:numPr>
              <w:spacing w:after="0"/>
              <w:rPr>
                <w:u w:val="single"/>
              </w:rPr>
            </w:pPr>
            <w:r>
              <w:t>SOGI Data Collection</w:t>
            </w:r>
          </w:p>
          <w:p w14:paraId="4BE9017D" w14:textId="526B12A6" w:rsidR="00631F95" w:rsidRDefault="0032270B" w:rsidP="001421E8">
            <w:pPr>
              <w:pStyle w:val="ListParagraph"/>
              <w:numPr>
                <w:ilvl w:val="1"/>
                <w:numId w:val="5"/>
              </w:numPr>
              <w:spacing w:after="0" w:line="240" w:lineRule="auto"/>
            </w:pPr>
            <w:r>
              <w:t>Show 3 minute videos of a role-play (rather than live); do some good and some bad and poll audience; what went right and what went wrong</w:t>
            </w:r>
          </w:p>
          <w:p w14:paraId="171EBCA7" w14:textId="147D6F63" w:rsidR="0032270B" w:rsidRPr="00B95499" w:rsidRDefault="00631F95" w:rsidP="001421E8">
            <w:pPr>
              <w:pStyle w:val="ListParagraph"/>
              <w:numPr>
                <w:ilvl w:val="1"/>
                <w:numId w:val="5"/>
              </w:numPr>
              <w:spacing w:after="0"/>
              <w:rPr>
                <w:u w:val="single"/>
              </w:rPr>
            </w:pPr>
            <w:r>
              <w:t xml:space="preserve">Next steps for following through </w:t>
            </w:r>
            <w:r w:rsidR="0032270B">
              <w:t xml:space="preserve">  </w:t>
            </w:r>
          </w:p>
          <w:p w14:paraId="2B300A2F" w14:textId="1970A3CF" w:rsidR="009A642A" w:rsidRPr="0032270B" w:rsidRDefault="009A642A" w:rsidP="001421E8">
            <w:pPr>
              <w:pStyle w:val="ListParagraph"/>
              <w:numPr>
                <w:ilvl w:val="0"/>
                <w:numId w:val="5"/>
              </w:numPr>
              <w:spacing w:after="0" w:line="240" w:lineRule="auto"/>
            </w:pPr>
            <w:r w:rsidRPr="0032270B">
              <w:t>Sexual Risk Assessment</w:t>
            </w:r>
          </w:p>
          <w:p w14:paraId="6D038051" w14:textId="522BE186" w:rsidR="009A642A" w:rsidRPr="0032270B" w:rsidRDefault="002E6BE0" w:rsidP="001421E8">
            <w:pPr>
              <w:pStyle w:val="ListParagraph"/>
              <w:numPr>
                <w:ilvl w:val="1"/>
                <w:numId w:val="7"/>
              </w:numPr>
              <w:spacing w:after="0" w:line="240" w:lineRule="auto"/>
            </w:pPr>
            <w:r>
              <w:t>In-clinic and s</w:t>
            </w:r>
            <w:r w:rsidR="009A642A" w:rsidRPr="0032270B">
              <w:t>elf-</w:t>
            </w:r>
            <w:r>
              <w:t>c</w:t>
            </w:r>
            <w:r w:rsidR="009A642A" w:rsidRPr="0032270B">
              <w:t>ollection</w:t>
            </w:r>
          </w:p>
          <w:p w14:paraId="0CBDD97A" w14:textId="6E03052D" w:rsidR="00810622" w:rsidRPr="0032270B" w:rsidRDefault="00810622" w:rsidP="001421E8">
            <w:pPr>
              <w:pStyle w:val="ListParagraph"/>
              <w:numPr>
                <w:ilvl w:val="0"/>
                <w:numId w:val="5"/>
              </w:numPr>
              <w:spacing w:after="0" w:line="240" w:lineRule="auto"/>
            </w:pPr>
            <w:r>
              <w:t>Other r</w:t>
            </w:r>
            <w:r w:rsidRPr="0032270B">
              <w:t xml:space="preserve">isk </w:t>
            </w:r>
            <w:r>
              <w:t>factors</w:t>
            </w:r>
          </w:p>
          <w:p w14:paraId="6A4CDE35" w14:textId="77777777" w:rsidR="00810622" w:rsidRDefault="00810622" w:rsidP="001421E8">
            <w:pPr>
              <w:pStyle w:val="ListParagraph"/>
              <w:numPr>
                <w:ilvl w:val="0"/>
                <w:numId w:val="13"/>
              </w:numPr>
              <w:spacing w:after="0" w:line="240" w:lineRule="auto"/>
            </w:pPr>
            <w:r>
              <w:t xml:space="preserve">Adverse childhood events </w:t>
            </w:r>
          </w:p>
          <w:p w14:paraId="21F57CA2" w14:textId="77777777" w:rsidR="00810622" w:rsidRDefault="00810622" w:rsidP="001421E8">
            <w:pPr>
              <w:pStyle w:val="ListParagraph"/>
              <w:numPr>
                <w:ilvl w:val="0"/>
                <w:numId w:val="13"/>
              </w:numPr>
              <w:spacing w:after="0" w:line="240" w:lineRule="auto"/>
            </w:pPr>
            <w:r>
              <w:t>SDOH</w:t>
            </w:r>
          </w:p>
          <w:p w14:paraId="09DEFAE5" w14:textId="18F14D33" w:rsidR="000C18A7" w:rsidRPr="00BB629E" w:rsidRDefault="00810622" w:rsidP="005F5CF8">
            <w:pPr>
              <w:pStyle w:val="ListParagraph"/>
              <w:numPr>
                <w:ilvl w:val="0"/>
                <w:numId w:val="13"/>
              </w:numPr>
              <w:spacing w:line="240" w:lineRule="auto"/>
            </w:pPr>
            <w:r>
              <w:t>Drug use, specifically injection drug use</w:t>
            </w:r>
          </w:p>
        </w:tc>
      </w:tr>
      <w:tr w:rsidR="00A27ACB" w:rsidRPr="007935E9" w14:paraId="61D4ADD4" w14:textId="77777777" w:rsidTr="00290A6A">
        <w:tc>
          <w:tcPr>
            <w:tcW w:w="2965" w:type="dxa"/>
            <w:shd w:val="clear" w:color="auto" w:fill="FFFFFF" w:themeFill="background1"/>
          </w:tcPr>
          <w:p w14:paraId="184A2BD2" w14:textId="135E98AD" w:rsidR="0027649D" w:rsidRDefault="001603B1" w:rsidP="0027649D">
            <w:pPr>
              <w:rPr>
                <w:rFonts w:cstheme="minorHAnsi"/>
              </w:rPr>
            </w:pPr>
            <w:r>
              <w:rPr>
                <w:rFonts w:cstheme="minorHAnsi"/>
              </w:rPr>
              <w:t>Between Session 2 and Session 3</w:t>
            </w:r>
          </w:p>
        </w:tc>
        <w:tc>
          <w:tcPr>
            <w:tcW w:w="1890" w:type="dxa"/>
            <w:shd w:val="clear" w:color="auto" w:fill="FFFFFF" w:themeFill="background1"/>
          </w:tcPr>
          <w:p w14:paraId="707FD3AE" w14:textId="0A846B06" w:rsidR="0027649D" w:rsidRDefault="0027649D" w:rsidP="0027649D">
            <w:pPr>
              <w:rPr>
                <w:rFonts w:cstheme="minorHAnsi"/>
              </w:rPr>
            </w:pPr>
            <w:r w:rsidRPr="00170371">
              <w:rPr>
                <w:rFonts w:cstheme="minorHAnsi"/>
              </w:rPr>
              <w:t>Team meetings</w:t>
            </w:r>
          </w:p>
        </w:tc>
        <w:tc>
          <w:tcPr>
            <w:tcW w:w="9540" w:type="dxa"/>
            <w:shd w:val="clear" w:color="auto" w:fill="FFFFFF" w:themeFill="background1"/>
          </w:tcPr>
          <w:p w14:paraId="4B84B091" w14:textId="59C07106" w:rsidR="0027649D" w:rsidRPr="001603B1" w:rsidRDefault="00B742EE" w:rsidP="0027649D">
            <w:pPr>
              <w:pStyle w:val="ListParagraph"/>
              <w:spacing w:after="0"/>
              <w:ind w:left="0"/>
              <w:rPr>
                <w:rFonts w:cstheme="minorHAnsi"/>
              </w:rPr>
            </w:pPr>
            <w:r>
              <w:rPr>
                <w:rFonts w:cstheme="minorHAnsi"/>
                <w:u w:val="single"/>
              </w:rPr>
              <w:t>Deliverable Items:</w:t>
            </w:r>
          </w:p>
          <w:p w14:paraId="4EF29245" w14:textId="77777777" w:rsidR="001421E8" w:rsidRPr="001421E8" w:rsidRDefault="001421E8" w:rsidP="001421E8">
            <w:pPr>
              <w:pStyle w:val="ListParagraph"/>
              <w:numPr>
                <w:ilvl w:val="0"/>
                <w:numId w:val="4"/>
              </w:numPr>
              <w:spacing w:after="0" w:line="240" w:lineRule="auto"/>
              <w:rPr>
                <w:rFonts w:cstheme="minorHAnsi"/>
              </w:rPr>
            </w:pPr>
            <w:r w:rsidRPr="001421E8">
              <w:rPr>
                <w:rFonts w:cstheme="minorHAnsi"/>
              </w:rPr>
              <w:t xml:space="preserve">Set up process for collecting Sexual Orientation and Gender Identity (SOGI) (i.e. questionnaire, template in EHR, etc.) </w:t>
            </w:r>
          </w:p>
          <w:p w14:paraId="4AE2435F" w14:textId="77777777" w:rsidR="001421E8" w:rsidRPr="001421E8" w:rsidRDefault="001421E8" w:rsidP="001421E8">
            <w:pPr>
              <w:pStyle w:val="ListParagraph"/>
              <w:numPr>
                <w:ilvl w:val="0"/>
                <w:numId w:val="4"/>
              </w:numPr>
              <w:spacing w:after="0" w:line="240" w:lineRule="auto"/>
              <w:rPr>
                <w:rFonts w:cstheme="minorHAnsi"/>
              </w:rPr>
            </w:pPr>
            <w:r w:rsidRPr="001421E8">
              <w:rPr>
                <w:rFonts w:cstheme="minorHAnsi"/>
              </w:rPr>
              <w:t xml:space="preserve">Set up process for collecting Sexual Risk Assessment and STI Testing (i.e. portal, iPad, template in EHR, etc.) </w:t>
            </w:r>
          </w:p>
          <w:p w14:paraId="7AF18CE8" w14:textId="77777777" w:rsidR="001421E8" w:rsidRPr="00342573" w:rsidRDefault="001421E8" w:rsidP="0027649D">
            <w:pPr>
              <w:pStyle w:val="ListParagraph"/>
              <w:spacing w:after="0" w:line="240" w:lineRule="auto"/>
              <w:ind w:left="1440"/>
              <w:rPr>
                <w:rFonts w:cstheme="minorHAnsi"/>
                <w:u w:val="single"/>
              </w:rPr>
            </w:pPr>
          </w:p>
          <w:p w14:paraId="66CE924E" w14:textId="77777777" w:rsidR="0027649D" w:rsidRPr="00170371" w:rsidRDefault="0027649D" w:rsidP="0027649D">
            <w:pPr>
              <w:spacing w:after="0"/>
              <w:rPr>
                <w:rFonts w:cstheme="minorHAnsi"/>
                <w:u w:val="single"/>
              </w:rPr>
            </w:pPr>
            <w:r w:rsidRPr="00170371">
              <w:rPr>
                <w:rFonts w:cstheme="minorHAnsi"/>
                <w:u w:val="single"/>
              </w:rPr>
              <w:t>Agenda items for your meetings during this action period</w:t>
            </w:r>
          </w:p>
          <w:p w14:paraId="1E0F9B67" w14:textId="77777777" w:rsidR="001421E8" w:rsidRDefault="00394E6D" w:rsidP="001421E8">
            <w:pPr>
              <w:pStyle w:val="ListParagraph"/>
              <w:numPr>
                <w:ilvl w:val="0"/>
                <w:numId w:val="4"/>
              </w:numPr>
              <w:spacing w:after="0" w:line="240" w:lineRule="auto"/>
              <w:rPr>
                <w:rFonts w:cstheme="minorHAnsi"/>
              </w:rPr>
            </w:pPr>
            <w:r>
              <w:rPr>
                <w:rFonts w:cstheme="minorHAnsi"/>
              </w:rPr>
              <w:t>Discuss how you will use the data from the SOGI and Sexual Risk Assessment tools in your electronic health record</w:t>
            </w:r>
          </w:p>
          <w:p w14:paraId="1C0C6B6A" w14:textId="7076EA08" w:rsidR="000E4D85" w:rsidRDefault="000E4D85" w:rsidP="000E4D85">
            <w:pPr>
              <w:spacing w:after="0" w:line="240" w:lineRule="auto"/>
              <w:rPr>
                <w:rFonts w:cstheme="minorHAnsi"/>
              </w:rPr>
            </w:pPr>
          </w:p>
          <w:p w14:paraId="58B020A1" w14:textId="77777777" w:rsidR="000E4D85" w:rsidRDefault="000E4D85" w:rsidP="000E4D85">
            <w:pPr>
              <w:spacing w:after="0" w:line="240" w:lineRule="auto"/>
              <w:rPr>
                <w:rFonts w:cstheme="minorHAnsi"/>
                <w:u w:val="single"/>
              </w:rPr>
            </w:pPr>
            <w:r>
              <w:rPr>
                <w:rFonts w:cstheme="minorHAnsi"/>
                <w:u w:val="single"/>
              </w:rPr>
              <w:t>Coach Call Dates:</w:t>
            </w:r>
          </w:p>
          <w:p w14:paraId="3CF83B2A" w14:textId="668EAFBD" w:rsidR="000E4D85" w:rsidRDefault="000E4D85" w:rsidP="000E4D85">
            <w:pPr>
              <w:pStyle w:val="ListParagraph"/>
              <w:numPr>
                <w:ilvl w:val="0"/>
                <w:numId w:val="23"/>
              </w:numPr>
              <w:spacing w:after="0" w:line="240" w:lineRule="auto"/>
              <w:rPr>
                <w:rFonts w:cstheme="minorHAnsi"/>
              </w:rPr>
            </w:pPr>
            <w:r>
              <w:rPr>
                <w:rFonts w:cstheme="minorHAnsi"/>
              </w:rPr>
              <w:t xml:space="preserve">Monday </w:t>
            </w:r>
            <w:r w:rsidR="00471638">
              <w:rPr>
                <w:rFonts w:cstheme="minorHAnsi"/>
              </w:rPr>
              <w:t>March 4</w:t>
            </w:r>
            <w:r w:rsidR="00471638" w:rsidRPr="00471638">
              <w:rPr>
                <w:rFonts w:cstheme="minorHAnsi"/>
                <w:vertAlign w:val="superscript"/>
              </w:rPr>
              <w:t>th</w:t>
            </w:r>
            <w:r w:rsidR="00471638">
              <w:rPr>
                <w:rFonts w:cstheme="minorHAnsi"/>
              </w:rPr>
              <w:t xml:space="preserve"> </w:t>
            </w:r>
          </w:p>
          <w:p w14:paraId="72E8A37B" w14:textId="33C321E0" w:rsidR="00290A6A" w:rsidRPr="00290A6A" w:rsidRDefault="00F85DC2" w:rsidP="005F5CF8">
            <w:pPr>
              <w:pStyle w:val="ListParagraph"/>
              <w:numPr>
                <w:ilvl w:val="0"/>
                <w:numId w:val="23"/>
              </w:numPr>
              <w:spacing w:line="240" w:lineRule="auto"/>
              <w:rPr>
                <w:rFonts w:cstheme="minorHAnsi"/>
              </w:rPr>
            </w:pPr>
            <w:r>
              <w:rPr>
                <w:rFonts w:cstheme="minorHAnsi"/>
              </w:rPr>
              <w:t xml:space="preserve">Monday March </w:t>
            </w:r>
            <w:r w:rsidR="00471638">
              <w:rPr>
                <w:rFonts w:cstheme="minorHAnsi"/>
              </w:rPr>
              <w:t>18</w:t>
            </w:r>
            <w:r w:rsidR="00471638" w:rsidRPr="00471638">
              <w:rPr>
                <w:rFonts w:cstheme="minorHAnsi"/>
                <w:vertAlign w:val="superscript"/>
              </w:rPr>
              <w:t>th</w:t>
            </w:r>
            <w:r w:rsidR="00471638">
              <w:rPr>
                <w:rFonts w:cstheme="minorHAnsi"/>
              </w:rPr>
              <w:t xml:space="preserve"> </w:t>
            </w:r>
            <w:r>
              <w:rPr>
                <w:rFonts w:cstheme="minorHAnsi"/>
              </w:rPr>
              <w:t xml:space="preserve"> </w:t>
            </w:r>
          </w:p>
        </w:tc>
      </w:tr>
      <w:tr w:rsidR="00A27ACB" w:rsidRPr="007935E9" w14:paraId="17825D04" w14:textId="77777777" w:rsidTr="00290A6A">
        <w:tc>
          <w:tcPr>
            <w:tcW w:w="2965" w:type="dxa"/>
            <w:shd w:val="clear" w:color="auto" w:fill="E2EFD9" w:themeFill="accent6" w:themeFillTint="33"/>
          </w:tcPr>
          <w:p w14:paraId="6D1CA10F" w14:textId="7469FDE7" w:rsidR="0027649D" w:rsidRPr="00F85DC2" w:rsidRDefault="00BB629E" w:rsidP="0027649D">
            <w:pPr>
              <w:rPr>
                <w:rFonts w:cstheme="minorHAnsi"/>
                <w:b/>
              </w:rPr>
            </w:pPr>
            <w:r>
              <w:rPr>
                <w:rFonts w:cstheme="minorHAnsi"/>
                <w:b/>
              </w:rPr>
              <w:t xml:space="preserve">Monday March </w:t>
            </w:r>
            <w:r w:rsidR="00471638">
              <w:rPr>
                <w:rFonts w:cstheme="minorHAnsi"/>
                <w:b/>
              </w:rPr>
              <w:t>25</w:t>
            </w:r>
            <w:r w:rsidR="00471638" w:rsidRPr="00471638">
              <w:rPr>
                <w:rFonts w:cstheme="minorHAnsi"/>
                <w:b/>
                <w:vertAlign w:val="superscript"/>
              </w:rPr>
              <w:t>th</w:t>
            </w:r>
            <w:r w:rsidR="00471638">
              <w:rPr>
                <w:rFonts w:cstheme="minorHAnsi"/>
                <w:b/>
              </w:rPr>
              <w:t>, 2024</w:t>
            </w:r>
          </w:p>
          <w:p w14:paraId="24F5CD4D" w14:textId="77777777" w:rsidR="00294E46" w:rsidRPr="008A13A8" w:rsidRDefault="00294E46" w:rsidP="00294E46">
            <w:pPr>
              <w:rPr>
                <w:rFonts w:cstheme="minorHAnsi"/>
                <w:b/>
              </w:rPr>
            </w:pPr>
            <w:r w:rsidRPr="00F85DC2">
              <w:rPr>
                <w:rFonts w:cstheme="minorHAnsi"/>
                <w:b/>
              </w:rPr>
              <w:lastRenderedPageBreak/>
              <w:t>1:00-2:30pm Eastern /             10:00-11:30am Pacific</w:t>
            </w:r>
          </w:p>
          <w:p w14:paraId="78980231" w14:textId="01DD101D" w:rsidR="00731D1A" w:rsidRPr="008A13A8" w:rsidRDefault="00731D1A" w:rsidP="0027649D">
            <w:pPr>
              <w:rPr>
                <w:rFonts w:cstheme="minorHAnsi"/>
                <w:b/>
              </w:rPr>
            </w:pPr>
            <w:r w:rsidRPr="008A13A8">
              <w:rPr>
                <w:rFonts w:cstheme="minorHAnsi"/>
                <w:b/>
                <w:i/>
              </w:rPr>
              <w:t>90 minutes</w:t>
            </w:r>
          </w:p>
          <w:p w14:paraId="7E5BAE1D" w14:textId="77777777" w:rsidR="0027649D" w:rsidRPr="007935E9" w:rsidRDefault="0027649D" w:rsidP="0027649D">
            <w:pPr>
              <w:rPr>
                <w:rFonts w:cstheme="minorHAnsi"/>
              </w:rPr>
            </w:pPr>
          </w:p>
        </w:tc>
        <w:tc>
          <w:tcPr>
            <w:tcW w:w="1890" w:type="dxa"/>
            <w:shd w:val="clear" w:color="auto" w:fill="E2EFD9" w:themeFill="accent6" w:themeFillTint="33"/>
          </w:tcPr>
          <w:p w14:paraId="132156E2" w14:textId="2BB666C2" w:rsidR="00F1330F" w:rsidRDefault="00BB629E" w:rsidP="00BB629E">
            <w:pPr>
              <w:spacing w:after="0"/>
              <w:rPr>
                <w:rFonts w:cstheme="minorHAnsi"/>
              </w:rPr>
            </w:pPr>
            <w:r>
              <w:rPr>
                <w:rFonts w:cstheme="minorHAnsi"/>
              </w:rPr>
              <w:lastRenderedPageBreak/>
              <w:t>Learning</w:t>
            </w:r>
            <w:r w:rsidR="0027649D">
              <w:rPr>
                <w:rFonts w:cstheme="minorHAnsi"/>
              </w:rPr>
              <w:t xml:space="preserve"> Session 3</w:t>
            </w:r>
          </w:p>
          <w:p w14:paraId="4DC642AC" w14:textId="77777777" w:rsidR="00BB629E" w:rsidRDefault="00BB629E" w:rsidP="00BB629E">
            <w:pPr>
              <w:spacing w:after="0"/>
              <w:rPr>
                <w:rFonts w:cstheme="minorHAnsi"/>
              </w:rPr>
            </w:pPr>
          </w:p>
          <w:p w14:paraId="38629827" w14:textId="636FED21" w:rsidR="0027649D" w:rsidRPr="007935E9" w:rsidRDefault="00810DF7" w:rsidP="00EA0C16">
            <w:pPr>
              <w:rPr>
                <w:rFonts w:cstheme="minorHAnsi"/>
              </w:rPr>
            </w:pPr>
            <w:hyperlink r:id="rId14" w:history="1">
              <w:r w:rsidR="00471638" w:rsidRPr="00810DF7">
                <w:rPr>
                  <w:rStyle w:val="Hyperlink"/>
                  <w:rFonts w:cstheme="minorHAnsi"/>
                </w:rPr>
                <w:t>Zoom Link</w:t>
              </w:r>
            </w:hyperlink>
          </w:p>
        </w:tc>
        <w:tc>
          <w:tcPr>
            <w:tcW w:w="9540" w:type="dxa"/>
            <w:shd w:val="clear" w:color="auto" w:fill="E2EFD9" w:themeFill="accent6" w:themeFillTint="33"/>
          </w:tcPr>
          <w:p w14:paraId="3973E54A" w14:textId="4A242B5A" w:rsidR="0027649D" w:rsidRPr="00342573" w:rsidRDefault="001A4055" w:rsidP="0027649D">
            <w:pPr>
              <w:spacing w:after="0"/>
              <w:rPr>
                <w:u w:val="single"/>
              </w:rPr>
            </w:pPr>
            <w:r>
              <w:rPr>
                <w:u w:val="single"/>
              </w:rPr>
              <w:t>Team Reports</w:t>
            </w:r>
          </w:p>
          <w:p w14:paraId="03C4B356" w14:textId="72E104B9" w:rsidR="0027649D" w:rsidRPr="005F5CF8" w:rsidRDefault="0027649D" w:rsidP="001421E8">
            <w:pPr>
              <w:pStyle w:val="ListParagraph"/>
              <w:numPr>
                <w:ilvl w:val="0"/>
                <w:numId w:val="15"/>
              </w:numPr>
              <w:spacing w:line="240" w:lineRule="auto"/>
              <w:rPr>
                <w:rFonts w:cstheme="minorHAnsi"/>
              </w:rPr>
            </w:pPr>
            <w:r w:rsidRPr="00342573">
              <w:t>Share team assignment/lessons learned</w:t>
            </w:r>
          </w:p>
          <w:p w14:paraId="3D7F106A" w14:textId="77777777" w:rsidR="005F5CF8" w:rsidRPr="00290A6A" w:rsidRDefault="005F5CF8" w:rsidP="005F5CF8">
            <w:pPr>
              <w:pStyle w:val="ListParagraph"/>
              <w:spacing w:line="240" w:lineRule="auto"/>
              <w:rPr>
                <w:rFonts w:cstheme="minorHAnsi"/>
              </w:rPr>
            </w:pPr>
          </w:p>
          <w:p w14:paraId="0524FC74" w14:textId="77777777" w:rsidR="001A4055" w:rsidRDefault="002E6BE0" w:rsidP="001A4055">
            <w:pPr>
              <w:spacing w:after="0"/>
              <w:rPr>
                <w:u w:val="single"/>
              </w:rPr>
            </w:pPr>
            <w:r>
              <w:rPr>
                <w:u w:val="single"/>
              </w:rPr>
              <w:lastRenderedPageBreak/>
              <w:t>Prevention</w:t>
            </w:r>
            <w:r w:rsidR="001A4055">
              <w:rPr>
                <w:u w:val="single"/>
              </w:rPr>
              <w:t xml:space="preserve"> and Early Treatment</w:t>
            </w:r>
          </w:p>
          <w:p w14:paraId="789435E2" w14:textId="77777777" w:rsidR="005F5CF8" w:rsidRPr="005F5CF8" w:rsidRDefault="005F5CF8" w:rsidP="005F5CF8">
            <w:pPr>
              <w:pStyle w:val="ListParagraph"/>
              <w:numPr>
                <w:ilvl w:val="0"/>
                <w:numId w:val="5"/>
              </w:numPr>
            </w:pPr>
            <w:r w:rsidRPr="005F5CF8">
              <w:t>Aligning People, Process, and Technology for HIV Screening and Treatment Strategies</w:t>
            </w:r>
          </w:p>
          <w:p w14:paraId="3110365B" w14:textId="77777777" w:rsidR="00F85DC2" w:rsidRDefault="00B22D15" w:rsidP="00F85DC2">
            <w:pPr>
              <w:pStyle w:val="ListParagraph"/>
              <w:numPr>
                <w:ilvl w:val="0"/>
                <w:numId w:val="5"/>
              </w:numPr>
              <w:spacing w:after="0"/>
            </w:pPr>
            <w:r w:rsidRPr="00B95499">
              <w:t>Routine HIV Testing and Screening</w:t>
            </w:r>
          </w:p>
          <w:p w14:paraId="35DDAD4A" w14:textId="77777777" w:rsidR="00F85DC2" w:rsidRDefault="00F85DC2" w:rsidP="00F85DC2">
            <w:pPr>
              <w:pStyle w:val="ListParagraph"/>
              <w:numPr>
                <w:ilvl w:val="0"/>
                <w:numId w:val="5"/>
              </w:numPr>
              <w:spacing w:after="0"/>
            </w:pPr>
            <w:r>
              <w:t>U</w:t>
            </w:r>
            <w:r w:rsidR="002E6BE0" w:rsidRPr="00F85DC2">
              <w:t>niversal HIV testing</w:t>
            </w:r>
          </w:p>
          <w:p w14:paraId="10191077" w14:textId="77777777" w:rsidR="00F85DC2" w:rsidRDefault="00394E6D" w:rsidP="00F85DC2">
            <w:pPr>
              <w:pStyle w:val="ListParagraph"/>
              <w:numPr>
                <w:ilvl w:val="0"/>
                <w:numId w:val="5"/>
              </w:numPr>
              <w:spacing w:after="0"/>
            </w:pPr>
            <w:r w:rsidRPr="00B95499">
              <w:t>STI Testing and Screening</w:t>
            </w:r>
          </w:p>
          <w:p w14:paraId="06276A7B" w14:textId="77777777" w:rsidR="00F85DC2" w:rsidRDefault="002E6BE0" w:rsidP="00F85DC2">
            <w:pPr>
              <w:pStyle w:val="ListParagraph"/>
              <w:numPr>
                <w:ilvl w:val="0"/>
                <w:numId w:val="5"/>
              </w:numPr>
              <w:spacing w:after="0"/>
            </w:pPr>
            <w:r w:rsidRPr="00B95499">
              <w:t xml:space="preserve">Sexual health risk reduction </w:t>
            </w:r>
          </w:p>
          <w:p w14:paraId="154C37DF" w14:textId="77777777" w:rsidR="00F85DC2" w:rsidRDefault="002E6BE0" w:rsidP="00F85DC2">
            <w:pPr>
              <w:pStyle w:val="ListParagraph"/>
              <w:numPr>
                <w:ilvl w:val="0"/>
                <w:numId w:val="5"/>
              </w:numPr>
              <w:spacing w:after="0"/>
            </w:pPr>
            <w:r w:rsidRPr="00B95499">
              <w:t xml:space="preserve">Treatment as prevention </w:t>
            </w:r>
            <w:r w:rsidR="00B22D15">
              <w:t xml:space="preserve">for those who have HIV </w:t>
            </w:r>
          </w:p>
          <w:p w14:paraId="46489A00" w14:textId="48723A71" w:rsidR="00AF2665" w:rsidRDefault="00B22D15" w:rsidP="00F85DC2">
            <w:pPr>
              <w:pStyle w:val="ListParagraph"/>
              <w:numPr>
                <w:ilvl w:val="0"/>
                <w:numId w:val="5"/>
              </w:numPr>
              <w:spacing w:after="0"/>
            </w:pPr>
            <w:r>
              <w:t xml:space="preserve">Introduce </w:t>
            </w:r>
            <w:proofErr w:type="spellStart"/>
            <w:r>
              <w:t>PrEP</w:t>
            </w:r>
            <w:proofErr w:type="spellEnd"/>
            <w:r>
              <w:t xml:space="preserve"> for those who do not have HIV</w:t>
            </w:r>
            <w:r w:rsidR="005E3AD9">
              <w:t xml:space="preserve"> </w:t>
            </w:r>
          </w:p>
          <w:p w14:paraId="7EAC8D55" w14:textId="15D3AD33" w:rsidR="00063154" w:rsidRDefault="00063154" w:rsidP="005F5CF8">
            <w:pPr>
              <w:spacing w:before="240" w:after="0" w:line="240" w:lineRule="auto"/>
              <w:rPr>
                <w:u w:val="single"/>
              </w:rPr>
            </w:pPr>
            <w:r>
              <w:rPr>
                <w:u w:val="single"/>
              </w:rPr>
              <w:t>Quality Improvement Refresh</w:t>
            </w:r>
          </w:p>
          <w:p w14:paraId="0424EC1A" w14:textId="14755A63" w:rsidR="00F1330F" w:rsidRPr="00BB629E" w:rsidRDefault="00063154" w:rsidP="005F5CF8">
            <w:pPr>
              <w:pStyle w:val="ListParagraph"/>
              <w:numPr>
                <w:ilvl w:val="0"/>
                <w:numId w:val="20"/>
              </w:numPr>
              <w:spacing w:line="240" w:lineRule="auto"/>
            </w:pPr>
            <w:r w:rsidRPr="00063154">
              <w:t>Playbooks</w:t>
            </w:r>
          </w:p>
        </w:tc>
      </w:tr>
      <w:tr w:rsidR="00A27ACB" w:rsidRPr="007935E9" w14:paraId="21C7EE4E" w14:textId="77777777" w:rsidTr="00290A6A">
        <w:tc>
          <w:tcPr>
            <w:tcW w:w="2965" w:type="dxa"/>
            <w:shd w:val="clear" w:color="auto" w:fill="auto"/>
          </w:tcPr>
          <w:p w14:paraId="7F37256F" w14:textId="04C3ED49" w:rsidR="0027649D" w:rsidRPr="007935E9" w:rsidRDefault="001603B1" w:rsidP="0027649D">
            <w:pPr>
              <w:rPr>
                <w:rFonts w:cstheme="minorHAnsi"/>
              </w:rPr>
            </w:pPr>
            <w:r>
              <w:rPr>
                <w:rFonts w:cstheme="minorHAnsi"/>
              </w:rPr>
              <w:lastRenderedPageBreak/>
              <w:t>Between Session 3 and Session 4</w:t>
            </w:r>
          </w:p>
        </w:tc>
        <w:tc>
          <w:tcPr>
            <w:tcW w:w="1890" w:type="dxa"/>
            <w:shd w:val="clear" w:color="auto" w:fill="auto"/>
          </w:tcPr>
          <w:p w14:paraId="01A4225E" w14:textId="77777777" w:rsidR="0027649D" w:rsidRPr="007935E9" w:rsidRDefault="0027649D" w:rsidP="0027649D">
            <w:pPr>
              <w:rPr>
                <w:rFonts w:cstheme="minorHAnsi"/>
              </w:rPr>
            </w:pPr>
            <w:r w:rsidRPr="007935E9">
              <w:rPr>
                <w:rFonts w:cstheme="minorHAnsi"/>
              </w:rPr>
              <w:t>Team meetings</w:t>
            </w:r>
          </w:p>
        </w:tc>
        <w:tc>
          <w:tcPr>
            <w:tcW w:w="9540" w:type="dxa"/>
            <w:shd w:val="clear" w:color="auto" w:fill="auto"/>
          </w:tcPr>
          <w:p w14:paraId="448002BB" w14:textId="77777777" w:rsidR="00B742EE" w:rsidRPr="001603B1" w:rsidRDefault="00B742EE" w:rsidP="00B742EE">
            <w:pPr>
              <w:pStyle w:val="ListParagraph"/>
              <w:spacing w:after="0"/>
              <w:ind w:left="0"/>
              <w:rPr>
                <w:rFonts w:cstheme="minorHAnsi"/>
              </w:rPr>
            </w:pPr>
            <w:r>
              <w:rPr>
                <w:rFonts w:cstheme="minorHAnsi"/>
                <w:u w:val="single"/>
              </w:rPr>
              <w:t>Deliverable Items:</w:t>
            </w:r>
          </w:p>
          <w:p w14:paraId="068E9EDD" w14:textId="76E962D8" w:rsidR="0034366F" w:rsidRPr="001421E8" w:rsidRDefault="0034366F" w:rsidP="001421E8">
            <w:pPr>
              <w:pStyle w:val="ListParagraph"/>
              <w:numPr>
                <w:ilvl w:val="0"/>
                <w:numId w:val="17"/>
              </w:numPr>
            </w:pPr>
            <w:r w:rsidRPr="001421E8">
              <w:t xml:space="preserve">Continue to work on playbook, including: </w:t>
            </w:r>
          </w:p>
          <w:p w14:paraId="2C9C80F1" w14:textId="77777777" w:rsidR="001421E8" w:rsidRPr="001421E8" w:rsidRDefault="001421E8" w:rsidP="001421E8">
            <w:pPr>
              <w:pStyle w:val="ListParagraph"/>
              <w:numPr>
                <w:ilvl w:val="1"/>
                <w:numId w:val="17"/>
              </w:numPr>
            </w:pPr>
            <w:r w:rsidRPr="001421E8">
              <w:t xml:space="preserve">Set up process for collecting Sexual Orientation and Gender Identity (SOGI) (i.e. questionnaire, template in EHR, etc.) </w:t>
            </w:r>
          </w:p>
          <w:p w14:paraId="480D3B1D" w14:textId="4F53FAF9" w:rsidR="001421E8" w:rsidRPr="001421E8" w:rsidRDefault="001421E8" w:rsidP="001421E8">
            <w:pPr>
              <w:pStyle w:val="ListParagraph"/>
              <w:numPr>
                <w:ilvl w:val="1"/>
                <w:numId w:val="17"/>
              </w:numPr>
            </w:pPr>
            <w:r w:rsidRPr="001421E8">
              <w:t xml:space="preserve">Set up process for collecting Sexual Risk Assessment and STI Testing (i.e. portal, iPad, template in EHR, etc.) </w:t>
            </w:r>
          </w:p>
          <w:p w14:paraId="2C48DAB0" w14:textId="17202A8E" w:rsidR="00DA6877" w:rsidRPr="001421E8" w:rsidRDefault="00DA6877" w:rsidP="001421E8">
            <w:pPr>
              <w:pStyle w:val="ListParagraph"/>
              <w:numPr>
                <w:ilvl w:val="1"/>
                <w:numId w:val="17"/>
              </w:numPr>
            </w:pPr>
            <w:r w:rsidRPr="001421E8">
              <w:t>Review or develop current protocols for routine HIV and STI testing/screening</w:t>
            </w:r>
          </w:p>
          <w:p w14:paraId="49861772" w14:textId="314EBEDF" w:rsidR="00B22D15" w:rsidRPr="001421E8" w:rsidRDefault="00DA6877" w:rsidP="001421E8">
            <w:pPr>
              <w:pStyle w:val="ListParagraph"/>
              <w:numPr>
                <w:ilvl w:val="1"/>
                <w:numId w:val="17"/>
              </w:numPr>
            </w:pPr>
            <w:r w:rsidRPr="001421E8">
              <w:t>Review or d</w:t>
            </w:r>
            <w:r w:rsidR="00B22D15" w:rsidRPr="001421E8">
              <w:t>evelop a draft workflow for routine HIV and STI testing/screening</w:t>
            </w:r>
            <w:r w:rsidRPr="001421E8">
              <w:t xml:space="preserve">, including universal testing </w:t>
            </w:r>
          </w:p>
          <w:p w14:paraId="2F0E07DC" w14:textId="02F5629D" w:rsidR="0027649D" w:rsidRPr="001421E8" w:rsidRDefault="00DA6877" w:rsidP="001421E8">
            <w:pPr>
              <w:pStyle w:val="ListParagraph"/>
              <w:numPr>
                <w:ilvl w:val="1"/>
                <w:numId w:val="17"/>
              </w:numPr>
            </w:pPr>
            <w:r w:rsidRPr="001421E8">
              <w:rPr>
                <w:rFonts w:cstheme="minorHAnsi"/>
              </w:rPr>
              <w:t>Review or d</w:t>
            </w:r>
            <w:r w:rsidR="002F4FC1" w:rsidRPr="001421E8">
              <w:rPr>
                <w:rFonts w:cstheme="minorHAnsi"/>
              </w:rPr>
              <w:t xml:space="preserve">evelop a draft workflow for identifying at-risk patients and directing them to the appropriate providers for treatment </w:t>
            </w:r>
          </w:p>
          <w:p w14:paraId="10C71A30" w14:textId="77777777" w:rsidR="0027649D" w:rsidRPr="00342573" w:rsidRDefault="0027649D" w:rsidP="0027649D">
            <w:pPr>
              <w:spacing w:after="0"/>
              <w:rPr>
                <w:rFonts w:cstheme="minorHAnsi"/>
                <w:u w:val="single"/>
              </w:rPr>
            </w:pPr>
            <w:r w:rsidRPr="00342573">
              <w:rPr>
                <w:rFonts w:cstheme="minorHAnsi"/>
                <w:u w:val="single"/>
              </w:rPr>
              <w:t>Agenda items for your meetings during this action period</w:t>
            </w:r>
          </w:p>
          <w:p w14:paraId="01F30E51" w14:textId="2FDC323A" w:rsidR="000E4D85" w:rsidRDefault="002F4FC1" w:rsidP="005F5CF8">
            <w:pPr>
              <w:pStyle w:val="ListParagraph"/>
              <w:numPr>
                <w:ilvl w:val="0"/>
                <w:numId w:val="5"/>
              </w:numPr>
              <w:spacing w:line="240" w:lineRule="auto"/>
              <w:rPr>
                <w:rFonts w:cstheme="minorHAnsi"/>
              </w:rPr>
            </w:pPr>
            <w:r w:rsidRPr="00EB22CB">
              <w:rPr>
                <w:rFonts w:cstheme="minorHAnsi"/>
              </w:rPr>
              <w:t xml:space="preserve">If you </w:t>
            </w:r>
            <w:r w:rsidR="00DA6877" w:rsidRPr="00EB22CB">
              <w:rPr>
                <w:rFonts w:cstheme="minorHAnsi"/>
              </w:rPr>
              <w:t>do not</w:t>
            </w:r>
            <w:r w:rsidRPr="00EB22CB">
              <w:rPr>
                <w:rFonts w:cstheme="minorHAnsi"/>
              </w:rPr>
              <w:t xml:space="preserve"> have protocols for routine HIV and STI testing/screening</w:t>
            </w:r>
            <w:r>
              <w:rPr>
                <w:rFonts w:cstheme="minorHAnsi"/>
              </w:rPr>
              <w:t xml:space="preserve">, discuss how to develop them. </w:t>
            </w:r>
            <w:r w:rsidRPr="00EB22CB">
              <w:rPr>
                <w:rFonts w:cstheme="minorHAnsi"/>
              </w:rPr>
              <w:t xml:space="preserve"> </w:t>
            </w:r>
          </w:p>
          <w:p w14:paraId="1EDFD3B7" w14:textId="77777777" w:rsidR="000E4D85" w:rsidRDefault="000E4D85" w:rsidP="000E4D85">
            <w:pPr>
              <w:spacing w:after="0" w:line="240" w:lineRule="auto"/>
              <w:rPr>
                <w:rFonts w:cstheme="minorHAnsi"/>
                <w:u w:val="single"/>
              </w:rPr>
            </w:pPr>
            <w:r>
              <w:rPr>
                <w:rFonts w:cstheme="minorHAnsi"/>
                <w:u w:val="single"/>
              </w:rPr>
              <w:t>Coach Call Dates:</w:t>
            </w:r>
          </w:p>
          <w:p w14:paraId="3259154F" w14:textId="041035B1" w:rsidR="000E4D85" w:rsidRDefault="000E4D85" w:rsidP="000E4D85">
            <w:pPr>
              <w:pStyle w:val="ListParagraph"/>
              <w:numPr>
                <w:ilvl w:val="0"/>
                <w:numId w:val="23"/>
              </w:numPr>
              <w:spacing w:after="0" w:line="240" w:lineRule="auto"/>
              <w:rPr>
                <w:rFonts w:cstheme="minorHAnsi"/>
              </w:rPr>
            </w:pPr>
            <w:r>
              <w:rPr>
                <w:rFonts w:cstheme="minorHAnsi"/>
              </w:rPr>
              <w:t xml:space="preserve">Monday April </w:t>
            </w:r>
            <w:r w:rsidR="00471638">
              <w:rPr>
                <w:rFonts w:cstheme="minorHAnsi"/>
              </w:rPr>
              <w:t>1</w:t>
            </w:r>
            <w:r w:rsidR="00471638" w:rsidRPr="00471638">
              <w:rPr>
                <w:rFonts w:cstheme="minorHAnsi"/>
                <w:vertAlign w:val="superscript"/>
              </w:rPr>
              <w:t>st</w:t>
            </w:r>
            <w:r w:rsidR="00471638">
              <w:rPr>
                <w:rFonts w:cstheme="minorHAnsi"/>
              </w:rPr>
              <w:t xml:space="preserve"> </w:t>
            </w:r>
            <w:r>
              <w:rPr>
                <w:rFonts w:cstheme="minorHAnsi"/>
              </w:rPr>
              <w:t xml:space="preserve"> </w:t>
            </w:r>
          </w:p>
          <w:p w14:paraId="49B78DCE" w14:textId="0D3765E0" w:rsidR="00F85DC2" w:rsidRPr="000E4D85" w:rsidRDefault="00F85DC2" w:rsidP="005F5CF8">
            <w:pPr>
              <w:pStyle w:val="ListParagraph"/>
              <w:numPr>
                <w:ilvl w:val="0"/>
                <w:numId w:val="23"/>
              </w:numPr>
              <w:spacing w:line="240" w:lineRule="auto"/>
              <w:rPr>
                <w:rFonts w:cstheme="minorHAnsi"/>
              </w:rPr>
            </w:pPr>
            <w:r>
              <w:rPr>
                <w:rFonts w:cstheme="minorHAnsi"/>
              </w:rPr>
              <w:t xml:space="preserve">Monday April </w:t>
            </w:r>
            <w:r w:rsidR="00471638">
              <w:rPr>
                <w:rFonts w:cstheme="minorHAnsi"/>
              </w:rPr>
              <w:t>15</w:t>
            </w:r>
            <w:r w:rsidR="00471638" w:rsidRPr="00471638">
              <w:rPr>
                <w:rFonts w:cstheme="minorHAnsi"/>
                <w:vertAlign w:val="superscript"/>
              </w:rPr>
              <w:t>th</w:t>
            </w:r>
            <w:r w:rsidR="00471638">
              <w:rPr>
                <w:rFonts w:cstheme="minorHAnsi"/>
              </w:rPr>
              <w:t xml:space="preserve"> </w:t>
            </w:r>
          </w:p>
        </w:tc>
      </w:tr>
      <w:tr w:rsidR="00A27ACB" w:rsidRPr="007935E9" w14:paraId="757FCF3C" w14:textId="77777777" w:rsidTr="00290A6A">
        <w:tc>
          <w:tcPr>
            <w:tcW w:w="2965" w:type="dxa"/>
            <w:shd w:val="clear" w:color="auto" w:fill="E2EFD9" w:themeFill="accent6" w:themeFillTint="33"/>
          </w:tcPr>
          <w:p w14:paraId="5A8082ED" w14:textId="778FC0EF" w:rsidR="000C18A7" w:rsidRPr="00F85DC2" w:rsidRDefault="00A27ACB" w:rsidP="000C18A7">
            <w:pPr>
              <w:rPr>
                <w:rFonts w:cstheme="minorHAnsi"/>
                <w:b/>
              </w:rPr>
            </w:pPr>
            <w:r w:rsidRPr="008A13A8">
              <w:rPr>
                <w:rFonts w:cstheme="minorHAnsi"/>
                <w:b/>
              </w:rPr>
              <w:lastRenderedPageBreak/>
              <w:t>Mon</w:t>
            </w:r>
            <w:r w:rsidR="00BB629E">
              <w:rPr>
                <w:rFonts w:cstheme="minorHAnsi"/>
                <w:b/>
              </w:rPr>
              <w:t xml:space="preserve">day April </w:t>
            </w:r>
            <w:r w:rsidR="00471638">
              <w:rPr>
                <w:rFonts w:cstheme="minorHAnsi"/>
                <w:b/>
              </w:rPr>
              <w:t>22</w:t>
            </w:r>
            <w:r w:rsidR="00471638" w:rsidRPr="00471638">
              <w:rPr>
                <w:rFonts w:cstheme="minorHAnsi"/>
                <w:b/>
                <w:vertAlign w:val="superscript"/>
              </w:rPr>
              <w:t>nd</w:t>
            </w:r>
            <w:r w:rsidR="00471638">
              <w:rPr>
                <w:rFonts w:cstheme="minorHAnsi"/>
                <w:b/>
              </w:rPr>
              <w:t>, 2024</w:t>
            </w:r>
          </w:p>
          <w:p w14:paraId="0F2BA294" w14:textId="77777777" w:rsidR="000C18A7" w:rsidRPr="00F85DC2" w:rsidRDefault="000C18A7" w:rsidP="000C18A7">
            <w:pPr>
              <w:rPr>
                <w:rFonts w:cstheme="minorHAnsi"/>
                <w:b/>
              </w:rPr>
            </w:pPr>
            <w:r w:rsidRPr="00F85DC2">
              <w:rPr>
                <w:rFonts w:cstheme="minorHAnsi"/>
                <w:b/>
              </w:rPr>
              <w:t>1:00-2:30pm Eastern /             10:00-11:30am Pacific</w:t>
            </w:r>
          </w:p>
          <w:p w14:paraId="5E8C0586" w14:textId="1808D17F" w:rsidR="000C18A7" w:rsidRDefault="000C18A7" w:rsidP="000C18A7">
            <w:pPr>
              <w:rPr>
                <w:rFonts w:cstheme="minorHAnsi"/>
              </w:rPr>
            </w:pPr>
            <w:r w:rsidRPr="00F85DC2">
              <w:rPr>
                <w:rFonts w:cstheme="minorHAnsi"/>
                <w:b/>
                <w:i/>
              </w:rPr>
              <w:t>90 minutes</w:t>
            </w:r>
          </w:p>
        </w:tc>
        <w:tc>
          <w:tcPr>
            <w:tcW w:w="1890" w:type="dxa"/>
            <w:shd w:val="clear" w:color="auto" w:fill="E2EFD9" w:themeFill="accent6" w:themeFillTint="33"/>
          </w:tcPr>
          <w:p w14:paraId="5A745F65" w14:textId="31F11D16" w:rsidR="000C18A7" w:rsidRDefault="00BB629E" w:rsidP="00BB629E">
            <w:pPr>
              <w:spacing w:after="0"/>
              <w:rPr>
                <w:rFonts w:cstheme="minorHAnsi"/>
              </w:rPr>
            </w:pPr>
            <w:r>
              <w:rPr>
                <w:rFonts w:cstheme="minorHAnsi"/>
              </w:rPr>
              <w:t xml:space="preserve">Learning </w:t>
            </w:r>
            <w:r w:rsidR="001A4055">
              <w:rPr>
                <w:rFonts w:cstheme="minorHAnsi"/>
              </w:rPr>
              <w:t>Session 4</w:t>
            </w:r>
          </w:p>
          <w:p w14:paraId="279837CA" w14:textId="77777777" w:rsidR="00BB629E" w:rsidRDefault="00BB629E" w:rsidP="00BB629E">
            <w:pPr>
              <w:spacing w:after="0"/>
              <w:rPr>
                <w:rFonts w:cstheme="minorHAnsi"/>
              </w:rPr>
            </w:pPr>
          </w:p>
          <w:p w14:paraId="3CBCDDB7" w14:textId="6D7D1696" w:rsidR="00EA0C16" w:rsidRPr="007935E9" w:rsidRDefault="00810DF7" w:rsidP="00EA0C16">
            <w:pPr>
              <w:rPr>
                <w:rFonts w:cstheme="minorHAnsi"/>
              </w:rPr>
            </w:pPr>
            <w:hyperlink r:id="rId15" w:history="1">
              <w:r w:rsidR="00471638" w:rsidRPr="00810DF7">
                <w:rPr>
                  <w:rStyle w:val="Hyperlink"/>
                  <w:rFonts w:cstheme="minorHAnsi"/>
                </w:rPr>
                <w:t>Zoom Link</w:t>
              </w:r>
            </w:hyperlink>
          </w:p>
        </w:tc>
        <w:tc>
          <w:tcPr>
            <w:tcW w:w="9540" w:type="dxa"/>
            <w:shd w:val="clear" w:color="auto" w:fill="E2EFD9" w:themeFill="accent6" w:themeFillTint="33"/>
          </w:tcPr>
          <w:p w14:paraId="7FDF3014" w14:textId="6B86B372" w:rsidR="000C18A7" w:rsidRPr="00342573" w:rsidRDefault="001A4055" w:rsidP="000C18A7">
            <w:pPr>
              <w:spacing w:after="0"/>
              <w:rPr>
                <w:u w:val="single"/>
              </w:rPr>
            </w:pPr>
            <w:r>
              <w:rPr>
                <w:u w:val="single"/>
              </w:rPr>
              <w:t>Team Reports</w:t>
            </w:r>
          </w:p>
          <w:p w14:paraId="30446009" w14:textId="76C7D5D7" w:rsidR="000C18A7" w:rsidRPr="007C23B3" w:rsidRDefault="000C18A7" w:rsidP="000C18A7">
            <w:pPr>
              <w:pStyle w:val="ListParagraph"/>
              <w:numPr>
                <w:ilvl w:val="0"/>
                <w:numId w:val="8"/>
              </w:numPr>
              <w:spacing w:after="0" w:line="240" w:lineRule="auto"/>
              <w:rPr>
                <w:rFonts w:cstheme="minorHAnsi"/>
              </w:rPr>
            </w:pPr>
            <w:r w:rsidRPr="00342573">
              <w:t>Share team assignment/lessons learned</w:t>
            </w:r>
            <w:r w:rsidR="00293FB4">
              <w:t xml:space="preserve"> </w:t>
            </w:r>
          </w:p>
          <w:p w14:paraId="4A24FAFB" w14:textId="77777777" w:rsidR="000C18A7" w:rsidRPr="001421E8" w:rsidRDefault="000C18A7" w:rsidP="000C18A7">
            <w:pPr>
              <w:pStyle w:val="ListParagraph"/>
              <w:numPr>
                <w:ilvl w:val="0"/>
                <w:numId w:val="8"/>
              </w:numPr>
              <w:spacing w:line="240" w:lineRule="auto"/>
              <w:rPr>
                <w:rFonts w:cstheme="minorHAnsi"/>
              </w:rPr>
            </w:pPr>
            <w:r w:rsidRPr="007C23B3">
              <w:t>Introduce showcase</w:t>
            </w:r>
          </w:p>
          <w:p w14:paraId="07BD547E" w14:textId="33779AF0" w:rsidR="000C18A7" w:rsidRPr="00FE0C3D" w:rsidRDefault="000C18A7" w:rsidP="000C18A7">
            <w:pPr>
              <w:spacing w:after="0"/>
              <w:rPr>
                <w:u w:val="single"/>
              </w:rPr>
            </w:pPr>
            <w:r>
              <w:rPr>
                <w:u w:val="single"/>
              </w:rPr>
              <w:t xml:space="preserve">Treatment: </w:t>
            </w:r>
            <w:proofErr w:type="spellStart"/>
            <w:r>
              <w:rPr>
                <w:u w:val="single"/>
              </w:rPr>
              <w:t>PrEP</w:t>
            </w:r>
            <w:proofErr w:type="spellEnd"/>
          </w:p>
          <w:p w14:paraId="055F0912" w14:textId="77777777" w:rsidR="000C18A7" w:rsidRDefault="000C18A7" w:rsidP="000C18A7">
            <w:pPr>
              <w:pStyle w:val="ListParagraph"/>
              <w:numPr>
                <w:ilvl w:val="0"/>
                <w:numId w:val="8"/>
              </w:numPr>
              <w:spacing w:after="0"/>
            </w:pPr>
            <w:proofErr w:type="spellStart"/>
            <w:r>
              <w:t>PrEP</w:t>
            </w:r>
            <w:proofErr w:type="spellEnd"/>
            <w:r>
              <w:t xml:space="preserve"> Regimens and Eligibility </w:t>
            </w:r>
          </w:p>
          <w:p w14:paraId="29EB99DC" w14:textId="77777777" w:rsidR="000C18A7" w:rsidRDefault="000C18A7" w:rsidP="005F5CF8">
            <w:pPr>
              <w:pStyle w:val="ListParagraph"/>
              <w:numPr>
                <w:ilvl w:val="1"/>
                <w:numId w:val="8"/>
              </w:numPr>
              <w:spacing w:after="0"/>
              <w:ind w:left="968" w:hanging="292"/>
            </w:pPr>
            <w:r>
              <w:t xml:space="preserve">Daily </w:t>
            </w:r>
            <w:proofErr w:type="spellStart"/>
            <w:r>
              <w:t>PrEP</w:t>
            </w:r>
            <w:proofErr w:type="spellEnd"/>
            <w:r>
              <w:t xml:space="preserve"> with </w:t>
            </w:r>
            <w:proofErr w:type="spellStart"/>
            <w:r>
              <w:t>Truvada</w:t>
            </w:r>
            <w:proofErr w:type="spellEnd"/>
            <w:r>
              <w:t xml:space="preserve"> </w:t>
            </w:r>
          </w:p>
          <w:p w14:paraId="4E7A47BD" w14:textId="77777777" w:rsidR="000C18A7" w:rsidRDefault="000C18A7" w:rsidP="005F5CF8">
            <w:pPr>
              <w:pStyle w:val="ListParagraph"/>
              <w:numPr>
                <w:ilvl w:val="1"/>
                <w:numId w:val="8"/>
              </w:numPr>
              <w:spacing w:after="0"/>
              <w:ind w:left="968" w:hanging="292"/>
            </w:pPr>
            <w:proofErr w:type="spellStart"/>
            <w:r>
              <w:t>PrEP</w:t>
            </w:r>
            <w:proofErr w:type="spellEnd"/>
            <w:r>
              <w:t xml:space="preserve"> with </w:t>
            </w:r>
            <w:proofErr w:type="spellStart"/>
            <w:r>
              <w:t>Descovy</w:t>
            </w:r>
            <w:proofErr w:type="spellEnd"/>
          </w:p>
          <w:p w14:paraId="441F0E0D" w14:textId="77777777" w:rsidR="000C18A7" w:rsidRDefault="000C18A7" w:rsidP="005F5CF8">
            <w:pPr>
              <w:pStyle w:val="ListParagraph"/>
              <w:numPr>
                <w:ilvl w:val="1"/>
                <w:numId w:val="8"/>
              </w:numPr>
              <w:spacing w:after="0"/>
              <w:ind w:left="968" w:hanging="292"/>
            </w:pPr>
            <w:r>
              <w:t xml:space="preserve">2-1-1 </w:t>
            </w:r>
            <w:proofErr w:type="spellStart"/>
            <w:r>
              <w:t>PrEP</w:t>
            </w:r>
            <w:proofErr w:type="spellEnd"/>
            <w:r>
              <w:t xml:space="preserve"> </w:t>
            </w:r>
          </w:p>
          <w:p w14:paraId="766AF43E" w14:textId="77777777" w:rsidR="000C18A7" w:rsidRDefault="000C18A7" w:rsidP="005F5CF8">
            <w:pPr>
              <w:pStyle w:val="ListParagraph"/>
              <w:numPr>
                <w:ilvl w:val="1"/>
                <w:numId w:val="8"/>
              </w:numPr>
              <w:spacing w:after="0"/>
              <w:ind w:left="968" w:hanging="292"/>
            </w:pPr>
            <w:r>
              <w:t xml:space="preserve">Injectable </w:t>
            </w:r>
            <w:proofErr w:type="spellStart"/>
            <w:r>
              <w:t>PrEP</w:t>
            </w:r>
            <w:proofErr w:type="spellEnd"/>
          </w:p>
          <w:p w14:paraId="5E0BCEE4" w14:textId="77777777" w:rsidR="005F5CF8" w:rsidRDefault="000C18A7" w:rsidP="005F5CF8">
            <w:pPr>
              <w:pStyle w:val="ListParagraph"/>
              <w:numPr>
                <w:ilvl w:val="0"/>
                <w:numId w:val="8"/>
              </w:numPr>
              <w:spacing w:after="0"/>
            </w:pPr>
            <w:r w:rsidRPr="00353014">
              <w:t xml:space="preserve">Context in which </w:t>
            </w:r>
            <w:proofErr w:type="spellStart"/>
            <w:r w:rsidRPr="00353014">
              <w:t>PrEP</w:t>
            </w:r>
            <w:proofErr w:type="spellEnd"/>
            <w:r w:rsidRPr="00353014">
              <w:t xml:space="preserve"> is being provided</w:t>
            </w:r>
          </w:p>
          <w:p w14:paraId="3B5E5E49" w14:textId="79020878" w:rsidR="000C18A7" w:rsidRDefault="000C18A7" w:rsidP="005F5CF8">
            <w:pPr>
              <w:pStyle w:val="ListParagraph"/>
              <w:numPr>
                <w:ilvl w:val="1"/>
                <w:numId w:val="8"/>
              </w:numPr>
              <w:spacing w:after="0"/>
              <w:ind w:left="968" w:hanging="270"/>
            </w:pPr>
            <w:r>
              <w:t>Primary Care, Urgent care, P</w:t>
            </w:r>
            <w:r w:rsidRPr="00353014">
              <w:t>harmacy</w:t>
            </w:r>
            <w:r>
              <w:t>, Specialty Clinics</w:t>
            </w:r>
            <w:r w:rsidRPr="00353014">
              <w:t xml:space="preserve"> </w:t>
            </w:r>
            <w:r>
              <w:t>(I</w:t>
            </w:r>
            <w:r w:rsidRPr="00353014">
              <w:t>nfectious diseases/HIV clinics</w:t>
            </w:r>
            <w:r>
              <w:t>)</w:t>
            </w:r>
          </w:p>
          <w:p w14:paraId="2E53D802" w14:textId="77777777" w:rsidR="000C18A7" w:rsidRDefault="000C18A7" w:rsidP="000C18A7">
            <w:pPr>
              <w:pStyle w:val="ListParagraph"/>
              <w:numPr>
                <w:ilvl w:val="0"/>
                <w:numId w:val="8"/>
              </w:numPr>
              <w:spacing w:after="0" w:line="240" w:lineRule="auto"/>
            </w:pPr>
            <w:r w:rsidRPr="00342573">
              <w:t xml:space="preserve">Ongoing exposure – how do you transition somebody who’s going to be continued risk of exposure from PEP to </w:t>
            </w:r>
            <w:proofErr w:type="spellStart"/>
            <w:r w:rsidRPr="00342573">
              <w:t>PrEP</w:t>
            </w:r>
            <w:proofErr w:type="spellEnd"/>
          </w:p>
          <w:p w14:paraId="6192A382" w14:textId="77777777" w:rsidR="000C18A7" w:rsidRDefault="000C18A7" w:rsidP="000C18A7">
            <w:pPr>
              <w:pStyle w:val="ListParagraph"/>
              <w:numPr>
                <w:ilvl w:val="0"/>
                <w:numId w:val="8"/>
              </w:numPr>
              <w:rPr>
                <w:rFonts w:cstheme="minorHAnsi"/>
              </w:rPr>
            </w:pPr>
            <w:r>
              <w:rPr>
                <w:rFonts w:cstheme="minorHAnsi"/>
              </w:rPr>
              <w:t xml:space="preserve">Process workflow and engagement </w:t>
            </w:r>
          </w:p>
          <w:p w14:paraId="5197A9D0" w14:textId="77777777" w:rsidR="000C18A7" w:rsidRDefault="000C18A7" w:rsidP="000C18A7">
            <w:pPr>
              <w:pStyle w:val="ListParagraph"/>
              <w:numPr>
                <w:ilvl w:val="0"/>
                <w:numId w:val="8"/>
              </w:numPr>
              <w:spacing w:after="0" w:line="240" w:lineRule="auto"/>
            </w:pPr>
            <w:r>
              <w:t xml:space="preserve">Different models of care </w:t>
            </w:r>
          </w:p>
          <w:p w14:paraId="425A6681" w14:textId="77777777" w:rsidR="000C18A7" w:rsidRDefault="000C18A7" w:rsidP="005F5CF8">
            <w:pPr>
              <w:pStyle w:val="ListParagraph"/>
              <w:numPr>
                <w:ilvl w:val="1"/>
                <w:numId w:val="8"/>
              </w:numPr>
              <w:spacing w:after="0" w:line="240" w:lineRule="auto"/>
              <w:ind w:left="968" w:hanging="270"/>
            </w:pPr>
            <w:r>
              <w:t>Patient navigators</w:t>
            </w:r>
          </w:p>
          <w:p w14:paraId="34928EDF" w14:textId="62BF229E" w:rsidR="000C18A7" w:rsidRPr="00BB629E" w:rsidRDefault="000C18A7" w:rsidP="005F5CF8">
            <w:pPr>
              <w:pStyle w:val="ListParagraph"/>
              <w:numPr>
                <w:ilvl w:val="1"/>
                <w:numId w:val="8"/>
              </w:numPr>
              <w:spacing w:line="240" w:lineRule="auto"/>
              <w:ind w:left="968" w:hanging="270"/>
            </w:pPr>
            <w:r>
              <w:t xml:space="preserve">Home testing and Tele </w:t>
            </w:r>
            <w:proofErr w:type="spellStart"/>
            <w:r>
              <w:t>PrEP</w:t>
            </w:r>
            <w:proofErr w:type="spellEnd"/>
          </w:p>
        </w:tc>
      </w:tr>
      <w:tr w:rsidR="00A27ACB" w:rsidRPr="007935E9" w14:paraId="11431C57" w14:textId="77777777" w:rsidTr="00290A6A">
        <w:tc>
          <w:tcPr>
            <w:tcW w:w="2965" w:type="dxa"/>
            <w:shd w:val="clear" w:color="auto" w:fill="FFFFFF" w:themeFill="background1"/>
          </w:tcPr>
          <w:p w14:paraId="26B94569" w14:textId="762DB237" w:rsidR="000C18A7" w:rsidRDefault="000C18A7" w:rsidP="000C18A7">
            <w:r>
              <w:rPr>
                <w:rFonts w:cstheme="minorHAnsi"/>
              </w:rPr>
              <w:t>Between Session 4 and Session 5</w:t>
            </w:r>
          </w:p>
        </w:tc>
        <w:tc>
          <w:tcPr>
            <w:tcW w:w="1890" w:type="dxa"/>
            <w:shd w:val="clear" w:color="auto" w:fill="FFFFFF" w:themeFill="background1"/>
          </w:tcPr>
          <w:p w14:paraId="2CA89AEC" w14:textId="324CD920" w:rsidR="000C18A7" w:rsidRDefault="000C18A7" w:rsidP="000C18A7">
            <w:pPr>
              <w:rPr>
                <w:rFonts w:cstheme="minorHAnsi"/>
              </w:rPr>
            </w:pPr>
            <w:r>
              <w:rPr>
                <w:rFonts w:cstheme="minorHAnsi"/>
              </w:rPr>
              <w:t>Between Session 4 and Session 5</w:t>
            </w:r>
          </w:p>
        </w:tc>
        <w:tc>
          <w:tcPr>
            <w:tcW w:w="9540" w:type="dxa"/>
            <w:shd w:val="clear" w:color="auto" w:fill="FFFFFF" w:themeFill="background1"/>
          </w:tcPr>
          <w:p w14:paraId="5DDFB1BC" w14:textId="77777777" w:rsidR="00B742EE" w:rsidRPr="001603B1" w:rsidRDefault="00B742EE" w:rsidP="00B742EE">
            <w:pPr>
              <w:pStyle w:val="ListParagraph"/>
              <w:spacing w:after="0"/>
              <w:ind w:left="0"/>
              <w:rPr>
                <w:rFonts w:cstheme="minorHAnsi"/>
              </w:rPr>
            </w:pPr>
            <w:r>
              <w:rPr>
                <w:rFonts w:cstheme="minorHAnsi"/>
                <w:u w:val="single"/>
              </w:rPr>
              <w:t>Deliverable Items:</w:t>
            </w:r>
          </w:p>
          <w:p w14:paraId="32BEEBDB" w14:textId="77777777" w:rsidR="000C18A7" w:rsidRPr="00F502EB" w:rsidRDefault="000C18A7" w:rsidP="000C18A7">
            <w:pPr>
              <w:pStyle w:val="ListParagraph"/>
              <w:numPr>
                <w:ilvl w:val="0"/>
                <w:numId w:val="8"/>
              </w:numPr>
              <w:spacing w:line="240" w:lineRule="auto"/>
              <w:rPr>
                <w:rFonts w:cstheme="minorHAnsi"/>
              </w:rPr>
            </w:pPr>
            <w:r>
              <w:rPr>
                <w:rFonts w:cstheme="minorHAnsi"/>
              </w:rPr>
              <w:t xml:space="preserve">Review or develop protocols/policy/workflows for </w:t>
            </w:r>
            <w:proofErr w:type="spellStart"/>
            <w:r>
              <w:rPr>
                <w:rFonts w:cstheme="minorHAnsi"/>
              </w:rPr>
              <w:t>PreP</w:t>
            </w:r>
            <w:proofErr w:type="spellEnd"/>
            <w:r>
              <w:rPr>
                <w:rFonts w:cstheme="minorHAnsi"/>
              </w:rPr>
              <w:t xml:space="preserve"> treatment</w:t>
            </w:r>
          </w:p>
          <w:p w14:paraId="616B0839" w14:textId="77777777" w:rsidR="000C18A7" w:rsidRPr="00342573" w:rsidRDefault="000C18A7" w:rsidP="000C18A7">
            <w:pPr>
              <w:spacing w:after="0"/>
              <w:rPr>
                <w:rFonts w:cstheme="minorHAnsi"/>
                <w:u w:val="single"/>
              </w:rPr>
            </w:pPr>
            <w:r w:rsidRPr="00342573">
              <w:rPr>
                <w:rFonts w:cstheme="minorHAnsi"/>
                <w:u w:val="single"/>
              </w:rPr>
              <w:t>Agenda items for your meetings during this action period</w:t>
            </w:r>
          </w:p>
          <w:p w14:paraId="6227607A" w14:textId="77777777" w:rsidR="000C18A7" w:rsidRDefault="000C18A7" w:rsidP="000C18A7">
            <w:pPr>
              <w:pStyle w:val="ListParagraph"/>
              <w:numPr>
                <w:ilvl w:val="0"/>
                <w:numId w:val="16"/>
              </w:numPr>
              <w:spacing w:after="0" w:line="240" w:lineRule="auto"/>
              <w:ind w:left="789" w:hanging="471"/>
              <w:rPr>
                <w:rFonts w:cstheme="minorHAnsi"/>
              </w:rPr>
            </w:pPr>
            <w:r>
              <w:rPr>
                <w:rFonts w:cstheme="minorHAnsi"/>
              </w:rPr>
              <w:t xml:space="preserve">Discuss challenges for implementing </w:t>
            </w:r>
            <w:proofErr w:type="spellStart"/>
            <w:r>
              <w:rPr>
                <w:rFonts w:cstheme="minorHAnsi"/>
              </w:rPr>
              <w:t>PreP</w:t>
            </w:r>
            <w:proofErr w:type="spellEnd"/>
            <w:r>
              <w:rPr>
                <w:rFonts w:cstheme="minorHAnsi"/>
              </w:rPr>
              <w:t xml:space="preserve"> treatment.</w:t>
            </w:r>
          </w:p>
          <w:p w14:paraId="3F8BC521" w14:textId="77777777" w:rsidR="000C18A7" w:rsidRDefault="000C18A7" w:rsidP="000C18A7">
            <w:pPr>
              <w:pStyle w:val="ListParagraph"/>
              <w:numPr>
                <w:ilvl w:val="0"/>
                <w:numId w:val="16"/>
              </w:numPr>
              <w:spacing w:after="0" w:line="240" w:lineRule="auto"/>
              <w:ind w:left="789" w:hanging="471"/>
              <w:rPr>
                <w:rFonts w:cstheme="minorHAnsi"/>
              </w:rPr>
            </w:pPr>
            <w:r>
              <w:rPr>
                <w:rFonts w:cstheme="minorHAnsi"/>
              </w:rPr>
              <w:t xml:space="preserve">Begin preparing showcase materials </w:t>
            </w:r>
          </w:p>
          <w:p w14:paraId="119E679C" w14:textId="77777777" w:rsidR="000E4D85" w:rsidRDefault="000E4D85" w:rsidP="000E4D85">
            <w:pPr>
              <w:spacing w:after="0" w:line="240" w:lineRule="auto"/>
              <w:rPr>
                <w:rFonts w:cstheme="minorHAnsi"/>
              </w:rPr>
            </w:pPr>
          </w:p>
          <w:p w14:paraId="5324094E" w14:textId="7C52D0E3" w:rsidR="000E4D85" w:rsidRPr="00F85DC2" w:rsidRDefault="000E4D85" w:rsidP="00F85DC2">
            <w:pPr>
              <w:spacing w:after="0" w:line="240" w:lineRule="auto"/>
              <w:rPr>
                <w:rFonts w:cstheme="minorHAnsi"/>
                <w:u w:val="single"/>
              </w:rPr>
            </w:pPr>
            <w:r>
              <w:rPr>
                <w:rFonts w:cstheme="minorHAnsi"/>
                <w:u w:val="single"/>
              </w:rPr>
              <w:t>Coach Call Dates:</w:t>
            </w:r>
          </w:p>
          <w:p w14:paraId="4EA0E53E" w14:textId="7C41F05C" w:rsidR="000E4D85" w:rsidRDefault="000E4D85" w:rsidP="000E4D85">
            <w:pPr>
              <w:pStyle w:val="ListParagraph"/>
              <w:numPr>
                <w:ilvl w:val="0"/>
                <w:numId w:val="23"/>
              </w:numPr>
              <w:spacing w:after="0" w:line="240" w:lineRule="auto"/>
              <w:rPr>
                <w:rFonts w:cstheme="minorHAnsi"/>
              </w:rPr>
            </w:pPr>
            <w:r>
              <w:rPr>
                <w:rFonts w:cstheme="minorHAnsi"/>
              </w:rPr>
              <w:t xml:space="preserve">Monday </w:t>
            </w:r>
            <w:r w:rsidR="00471638">
              <w:rPr>
                <w:rFonts w:cstheme="minorHAnsi"/>
              </w:rPr>
              <w:t>April 29</w:t>
            </w:r>
            <w:r w:rsidR="00471638" w:rsidRPr="00471638">
              <w:rPr>
                <w:rFonts w:cstheme="minorHAnsi"/>
                <w:vertAlign w:val="superscript"/>
              </w:rPr>
              <w:t>th</w:t>
            </w:r>
            <w:r w:rsidR="00471638">
              <w:rPr>
                <w:rFonts w:cstheme="minorHAnsi"/>
              </w:rPr>
              <w:t xml:space="preserve"> </w:t>
            </w:r>
          </w:p>
          <w:p w14:paraId="278DE4CA" w14:textId="77777777" w:rsidR="00290A6A" w:rsidRDefault="00F85DC2" w:rsidP="005F5CF8">
            <w:pPr>
              <w:pStyle w:val="ListParagraph"/>
              <w:numPr>
                <w:ilvl w:val="0"/>
                <w:numId w:val="23"/>
              </w:numPr>
              <w:spacing w:line="240" w:lineRule="auto"/>
              <w:rPr>
                <w:rFonts w:cstheme="minorHAnsi"/>
              </w:rPr>
            </w:pPr>
            <w:r>
              <w:rPr>
                <w:rFonts w:cstheme="minorHAnsi"/>
              </w:rPr>
              <w:t xml:space="preserve">Monday May </w:t>
            </w:r>
            <w:r w:rsidR="00471638">
              <w:rPr>
                <w:rFonts w:cstheme="minorHAnsi"/>
              </w:rPr>
              <w:t>13</w:t>
            </w:r>
            <w:r w:rsidR="00471638" w:rsidRPr="00471638">
              <w:rPr>
                <w:rFonts w:cstheme="minorHAnsi"/>
                <w:vertAlign w:val="superscript"/>
              </w:rPr>
              <w:t>th</w:t>
            </w:r>
            <w:r w:rsidR="00471638">
              <w:rPr>
                <w:rFonts w:cstheme="minorHAnsi"/>
              </w:rPr>
              <w:t xml:space="preserve"> </w:t>
            </w:r>
            <w:r>
              <w:rPr>
                <w:rFonts w:cstheme="minorHAnsi"/>
              </w:rPr>
              <w:t xml:space="preserve"> </w:t>
            </w:r>
          </w:p>
          <w:p w14:paraId="0BC91F71" w14:textId="77777777" w:rsidR="005F5CF8" w:rsidRDefault="005F5CF8" w:rsidP="005F5CF8">
            <w:pPr>
              <w:spacing w:line="240" w:lineRule="auto"/>
              <w:rPr>
                <w:rFonts w:cstheme="minorHAnsi"/>
              </w:rPr>
            </w:pPr>
          </w:p>
          <w:p w14:paraId="5B4C180A" w14:textId="6D7DBD03" w:rsidR="005F5CF8" w:rsidRPr="005F5CF8" w:rsidRDefault="005F5CF8" w:rsidP="005F5CF8">
            <w:pPr>
              <w:spacing w:line="240" w:lineRule="auto"/>
              <w:rPr>
                <w:rFonts w:cstheme="minorHAnsi"/>
              </w:rPr>
            </w:pPr>
          </w:p>
        </w:tc>
      </w:tr>
      <w:tr w:rsidR="00A27ACB" w:rsidRPr="007935E9" w14:paraId="15FDDF73" w14:textId="77777777" w:rsidTr="00290A6A">
        <w:tc>
          <w:tcPr>
            <w:tcW w:w="2965" w:type="dxa"/>
            <w:shd w:val="clear" w:color="auto" w:fill="E2EFD9" w:themeFill="accent6" w:themeFillTint="33"/>
          </w:tcPr>
          <w:p w14:paraId="2FFEC6DD" w14:textId="5CE96EFC" w:rsidR="000C18A7" w:rsidRPr="00F85DC2" w:rsidRDefault="000C18A7" w:rsidP="000C18A7">
            <w:pPr>
              <w:rPr>
                <w:rFonts w:cstheme="minorHAnsi"/>
                <w:b/>
              </w:rPr>
            </w:pPr>
            <w:r>
              <w:lastRenderedPageBreak/>
              <w:br w:type="page"/>
            </w:r>
            <w:r w:rsidR="00BB629E">
              <w:rPr>
                <w:b/>
              </w:rPr>
              <w:t xml:space="preserve">Monday May </w:t>
            </w:r>
            <w:r w:rsidR="00471638">
              <w:rPr>
                <w:b/>
              </w:rPr>
              <w:t>20</w:t>
            </w:r>
            <w:r w:rsidR="00471638" w:rsidRPr="00471638">
              <w:rPr>
                <w:b/>
                <w:vertAlign w:val="superscript"/>
              </w:rPr>
              <w:t>th</w:t>
            </w:r>
            <w:r w:rsidR="00471638">
              <w:rPr>
                <w:b/>
              </w:rPr>
              <w:t xml:space="preserve"> , 2024</w:t>
            </w:r>
          </w:p>
          <w:p w14:paraId="5C1FD8C9" w14:textId="77777777" w:rsidR="000C18A7" w:rsidRPr="00F85DC2" w:rsidRDefault="000C18A7" w:rsidP="000C18A7">
            <w:pPr>
              <w:rPr>
                <w:rFonts w:cstheme="minorHAnsi"/>
                <w:b/>
              </w:rPr>
            </w:pPr>
            <w:r w:rsidRPr="00F85DC2">
              <w:rPr>
                <w:rFonts w:cstheme="minorHAnsi"/>
                <w:b/>
              </w:rPr>
              <w:t>1:00-2:30pm Eastern /             10:00-11:30am Pacific</w:t>
            </w:r>
          </w:p>
          <w:p w14:paraId="3D4192AB" w14:textId="4CCC8251" w:rsidR="000C18A7" w:rsidRDefault="000C18A7" w:rsidP="000C18A7">
            <w:pPr>
              <w:rPr>
                <w:rFonts w:cstheme="minorHAnsi"/>
              </w:rPr>
            </w:pPr>
            <w:r w:rsidRPr="00F85DC2">
              <w:rPr>
                <w:rFonts w:cstheme="minorHAnsi"/>
                <w:b/>
                <w:i/>
              </w:rPr>
              <w:t>90 minutes</w:t>
            </w:r>
          </w:p>
        </w:tc>
        <w:tc>
          <w:tcPr>
            <w:tcW w:w="1890" w:type="dxa"/>
            <w:shd w:val="clear" w:color="auto" w:fill="E2EFD9" w:themeFill="accent6" w:themeFillTint="33"/>
          </w:tcPr>
          <w:p w14:paraId="495EA033" w14:textId="53EA22E6" w:rsidR="000C18A7" w:rsidRDefault="00BB629E" w:rsidP="00BB629E">
            <w:pPr>
              <w:spacing w:after="0"/>
              <w:rPr>
                <w:rFonts w:cstheme="minorHAnsi"/>
              </w:rPr>
            </w:pPr>
            <w:r>
              <w:rPr>
                <w:rFonts w:cstheme="minorHAnsi"/>
              </w:rPr>
              <w:t xml:space="preserve">Learning </w:t>
            </w:r>
            <w:r w:rsidR="000C18A7">
              <w:rPr>
                <w:rFonts w:cstheme="minorHAnsi"/>
              </w:rPr>
              <w:t>Session 5</w:t>
            </w:r>
          </w:p>
          <w:p w14:paraId="2FC75CB9" w14:textId="77777777" w:rsidR="00BB629E" w:rsidRDefault="00BB629E" w:rsidP="00BB629E">
            <w:pPr>
              <w:spacing w:after="0"/>
              <w:rPr>
                <w:rFonts w:cstheme="minorHAnsi"/>
              </w:rPr>
            </w:pPr>
          </w:p>
          <w:p w14:paraId="17A487C9" w14:textId="541E9139" w:rsidR="00EA0C16" w:rsidRDefault="00810DF7" w:rsidP="00EA0C16">
            <w:pPr>
              <w:rPr>
                <w:rFonts w:cstheme="minorHAnsi"/>
              </w:rPr>
            </w:pPr>
            <w:hyperlink r:id="rId16" w:history="1">
              <w:r w:rsidR="00471638" w:rsidRPr="00810DF7">
                <w:rPr>
                  <w:rStyle w:val="Hyperlink"/>
                  <w:rFonts w:cstheme="minorHAnsi"/>
                </w:rPr>
                <w:t>Zoom Link</w:t>
              </w:r>
              <w:r w:rsidR="00BB629E" w:rsidRPr="00810DF7">
                <w:rPr>
                  <w:rStyle w:val="Hyperlink"/>
                  <w:rFonts w:cstheme="minorHAnsi"/>
                  <w:i/>
                </w:rPr>
                <w:t xml:space="preserve">  </w:t>
              </w:r>
            </w:hyperlink>
            <w:r w:rsidR="00BB629E">
              <w:rPr>
                <w:rFonts w:cstheme="minorHAnsi"/>
                <w:i/>
              </w:rPr>
              <w:t xml:space="preserve">            </w:t>
            </w:r>
          </w:p>
        </w:tc>
        <w:tc>
          <w:tcPr>
            <w:tcW w:w="9540" w:type="dxa"/>
            <w:shd w:val="clear" w:color="auto" w:fill="E2EFD9" w:themeFill="accent6" w:themeFillTint="33"/>
          </w:tcPr>
          <w:p w14:paraId="6FE5F621" w14:textId="209FA9D4" w:rsidR="000C18A7" w:rsidRPr="002B3510" w:rsidRDefault="001A4055" w:rsidP="000C18A7">
            <w:pPr>
              <w:spacing w:after="0"/>
              <w:rPr>
                <w:u w:val="single"/>
              </w:rPr>
            </w:pPr>
            <w:r>
              <w:rPr>
                <w:u w:val="single"/>
              </w:rPr>
              <w:t>Team Reports</w:t>
            </w:r>
          </w:p>
          <w:p w14:paraId="64204F24" w14:textId="77777777" w:rsidR="000C18A7" w:rsidRPr="001421E8" w:rsidRDefault="000C18A7" w:rsidP="000C18A7">
            <w:pPr>
              <w:pStyle w:val="ListParagraph"/>
              <w:numPr>
                <w:ilvl w:val="0"/>
                <w:numId w:val="5"/>
              </w:numPr>
              <w:spacing w:line="240" w:lineRule="auto"/>
              <w:rPr>
                <w:rFonts w:cstheme="minorHAnsi"/>
              </w:rPr>
            </w:pPr>
            <w:r w:rsidRPr="002B3510">
              <w:t>Share team assignment/lessons learned</w:t>
            </w:r>
          </w:p>
          <w:p w14:paraId="4688FB5C" w14:textId="44D5611B" w:rsidR="000C18A7" w:rsidRPr="00B95499" w:rsidRDefault="000C18A7" w:rsidP="000C18A7">
            <w:pPr>
              <w:spacing w:after="0" w:line="240" w:lineRule="auto"/>
              <w:rPr>
                <w:u w:val="single"/>
              </w:rPr>
            </w:pPr>
            <w:r w:rsidRPr="00B95499">
              <w:rPr>
                <w:u w:val="single"/>
              </w:rPr>
              <w:t>Treatment</w:t>
            </w:r>
            <w:r>
              <w:rPr>
                <w:u w:val="single"/>
              </w:rPr>
              <w:t xml:space="preserve"> and</w:t>
            </w:r>
            <w:r w:rsidR="001A4055">
              <w:rPr>
                <w:u w:val="single"/>
              </w:rPr>
              <w:t xml:space="preserve"> Communication </w:t>
            </w:r>
          </w:p>
          <w:p w14:paraId="101FC5C0" w14:textId="77777777" w:rsidR="000C18A7" w:rsidRDefault="000C18A7" w:rsidP="000C18A7">
            <w:pPr>
              <w:pStyle w:val="ListParagraph"/>
              <w:numPr>
                <w:ilvl w:val="0"/>
                <w:numId w:val="5"/>
              </w:numPr>
              <w:spacing w:after="0" w:line="240" w:lineRule="auto"/>
            </w:pPr>
            <w:r>
              <w:t xml:space="preserve">Educating patients about </w:t>
            </w:r>
            <w:proofErr w:type="spellStart"/>
            <w:r>
              <w:t>PrE</w:t>
            </w:r>
            <w:r w:rsidRPr="00B95499">
              <w:t>P</w:t>
            </w:r>
            <w:proofErr w:type="spellEnd"/>
          </w:p>
          <w:p w14:paraId="2DF21B9C" w14:textId="77777777" w:rsidR="000C18A7" w:rsidRDefault="000C18A7" w:rsidP="000C18A7">
            <w:pPr>
              <w:pStyle w:val="ListParagraph"/>
              <w:numPr>
                <w:ilvl w:val="0"/>
                <w:numId w:val="5"/>
              </w:numPr>
              <w:spacing w:after="0"/>
            </w:pPr>
            <w:r>
              <w:t xml:space="preserve">Challenges in </w:t>
            </w:r>
            <w:proofErr w:type="spellStart"/>
            <w:r>
              <w:t>PrEP</w:t>
            </w:r>
            <w:proofErr w:type="spellEnd"/>
            <w:r>
              <w:t xml:space="preserve"> uptake and adherence</w:t>
            </w:r>
          </w:p>
          <w:p w14:paraId="3C1A06BD" w14:textId="77777777" w:rsidR="000C18A7" w:rsidRPr="00B52AC7" w:rsidRDefault="000C18A7" w:rsidP="000C18A7">
            <w:pPr>
              <w:pStyle w:val="ListParagraph"/>
              <w:numPr>
                <w:ilvl w:val="1"/>
                <w:numId w:val="5"/>
              </w:numPr>
              <w:spacing w:after="0"/>
              <w:rPr>
                <w:rFonts w:cstheme="minorHAnsi"/>
              </w:rPr>
            </w:pPr>
            <w:r w:rsidRPr="00B52AC7">
              <w:rPr>
                <w:rFonts w:cstheme="minorHAnsi"/>
              </w:rPr>
              <w:t>How to communicate and reach out to at-risk patients in order to increase access to care and uptake in treatment</w:t>
            </w:r>
          </w:p>
          <w:p w14:paraId="4D815D0C" w14:textId="77777777" w:rsidR="000C18A7" w:rsidRPr="00B52AC7" w:rsidRDefault="000C18A7" w:rsidP="000C18A7">
            <w:pPr>
              <w:pStyle w:val="ListParagraph"/>
              <w:numPr>
                <w:ilvl w:val="2"/>
                <w:numId w:val="5"/>
              </w:numPr>
              <w:spacing w:after="0"/>
              <w:rPr>
                <w:rFonts w:cstheme="minorHAnsi"/>
              </w:rPr>
            </w:pPr>
            <w:r w:rsidRPr="00B52AC7">
              <w:rPr>
                <w:rFonts w:cstheme="minorHAnsi"/>
              </w:rPr>
              <w:t>Scripts for frontline staff</w:t>
            </w:r>
          </w:p>
          <w:p w14:paraId="76DB6DC6" w14:textId="77777777" w:rsidR="000C18A7" w:rsidRPr="00B52AC7" w:rsidRDefault="000C18A7" w:rsidP="000C18A7">
            <w:pPr>
              <w:pStyle w:val="ListParagraph"/>
              <w:numPr>
                <w:ilvl w:val="2"/>
                <w:numId w:val="5"/>
              </w:numPr>
              <w:spacing w:after="0"/>
              <w:rPr>
                <w:rFonts w:cstheme="minorHAnsi"/>
              </w:rPr>
            </w:pPr>
            <w:r w:rsidRPr="00B52AC7">
              <w:rPr>
                <w:rFonts w:cstheme="minorHAnsi"/>
              </w:rPr>
              <w:t>Email and website strategies</w:t>
            </w:r>
          </w:p>
          <w:p w14:paraId="5B0F2BA8" w14:textId="77777777" w:rsidR="000C18A7" w:rsidRDefault="000C18A7" w:rsidP="000C18A7">
            <w:pPr>
              <w:pStyle w:val="ListParagraph"/>
              <w:numPr>
                <w:ilvl w:val="1"/>
                <w:numId w:val="5"/>
              </w:numPr>
              <w:spacing w:after="0"/>
            </w:pPr>
            <w:r>
              <w:t>How do we get them the services they will accept?</w:t>
            </w:r>
          </w:p>
          <w:p w14:paraId="700AA711" w14:textId="77777777" w:rsidR="000C18A7" w:rsidRPr="00B95499" w:rsidRDefault="000C18A7" w:rsidP="000C18A7">
            <w:pPr>
              <w:pStyle w:val="ListParagraph"/>
              <w:numPr>
                <w:ilvl w:val="1"/>
                <w:numId w:val="5"/>
              </w:numPr>
              <w:spacing w:after="0"/>
            </w:pPr>
            <w:r>
              <w:t xml:space="preserve">What kind of services can we offer so when we talk about </w:t>
            </w:r>
            <w:proofErr w:type="spellStart"/>
            <w:r>
              <w:t>PrEP</w:t>
            </w:r>
            <w:proofErr w:type="spellEnd"/>
            <w:r>
              <w:t xml:space="preserve"> (i.e. tele-</w:t>
            </w:r>
            <w:proofErr w:type="spellStart"/>
            <w:r>
              <w:t>PrEP</w:t>
            </w:r>
            <w:proofErr w:type="spellEnd"/>
            <w:r>
              <w:t>, locating labs, transportation)?</w:t>
            </w:r>
          </w:p>
          <w:p w14:paraId="63B82B9D" w14:textId="77777777" w:rsidR="000C18A7" w:rsidRDefault="000C18A7" w:rsidP="000C18A7">
            <w:pPr>
              <w:pStyle w:val="ListParagraph"/>
              <w:numPr>
                <w:ilvl w:val="1"/>
                <w:numId w:val="5"/>
              </w:numPr>
              <w:spacing w:after="0" w:line="240" w:lineRule="auto"/>
              <w:rPr>
                <w:rFonts w:cstheme="minorHAnsi"/>
              </w:rPr>
            </w:pPr>
            <w:r>
              <w:rPr>
                <w:rFonts w:cstheme="minorHAnsi"/>
              </w:rPr>
              <w:t>Follow-up and follow-through protocols for managing patients in treatment</w:t>
            </w:r>
          </w:p>
          <w:p w14:paraId="2B6E0A5E" w14:textId="77777777" w:rsidR="000C18A7" w:rsidRPr="00DD396D" w:rsidRDefault="000C18A7" w:rsidP="000C18A7">
            <w:pPr>
              <w:pStyle w:val="ListParagraph"/>
              <w:numPr>
                <w:ilvl w:val="0"/>
                <w:numId w:val="5"/>
              </w:numPr>
              <w:spacing w:after="0"/>
              <w:rPr>
                <w:rFonts w:cstheme="minorHAnsi"/>
                <w:u w:val="single"/>
              </w:rPr>
            </w:pPr>
            <w:r w:rsidRPr="00FE0C3D">
              <w:rPr>
                <w:rFonts w:cstheme="minorHAnsi"/>
              </w:rPr>
              <w:t>P</w:t>
            </w:r>
            <w:r>
              <w:rPr>
                <w:rFonts w:cstheme="minorHAnsi"/>
              </w:rPr>
              <w:t>E</w:t>
            </w:r>
            <w:r w:rsidRPr="00FE0C3D">
              <w:rPr>
                <w:rFonts w:cstheme="minorHAnsi"/>
              </w:rPr>
              <w:t>P</w:t>
            </w:r>
          </w:p>
          <w:p w14:paraId="225B9168" w14:textId="77777777" w:rsidR="00855C44" w:rsidRPr="00855C44" w:rsidRDefault="000C18A7" w:rsidP="00855C44">
            <w:pPr>
              <w:pStyle w:val="ListParagraph"/>
              <w:numPr>
                <w:ilvl w:val="0"/>
                <w:numId w:val="5"/>
              </w:numPr>
              <w:rPr>
                <w:rFonts w:cstheme="minorHAnsi"/>
                <w:u w:val="single"/>
              </w:rPr>
            </w:pPr>
            <w:r>
              <w:rPr>
                <w:rFonts w:cstheme="minorHAnsi"/>
              </w:rPr>
              <w:t>Case management</w:t>
            </w:r>
          </w:p>
          <w:p w14:paraId="1DF9DF72" w14:textId="5D3339A7" w:rsidR="000C18A7" w:rsidRPr="00855C44" w:rsidRDefault="000C18A7" w:rsidP="005F5CF8">
            <w:pPr>
              <w:pStyle w:val="ListParagraph"/>
              <w:numPr>
                <w:ilvl w:val="0"/>
                <w:numId w:val="5"/>
              </w:numPr>
              <w:rPr>
                <w:rFonts w:cstheme="minorHAnsi"/>
                <w:u w:val="single"/>
              </w:rPr>
            </w:pPr>
            <w:r w:rsidRPr="00855C44">
              <w:rPr>
                <w:rFonts w:cstheme="minorHAnsi"/>
              </w:rPr>
              <w:t xml:space="preserve">Training Staff </w:t>
            </w:r>
          </w:p>
        </w:tc>
      </w:tr>
      <w:tr w:rsidR="00353014" w:rsidRPr="007935E9" w14:paraId="5853D65E" w14:textId="77777777" w:rsidTr="00290A6A">
        <w:tc>
          <w:tcPr>
            <w:tcW w:w="2965" w:type="dxa"/>
            <w:shd w:val="clear" w:color="auto" w:fill="auto"/>
          </w:tcPr>
          <w:p w14:paraId="2C387CA5" w14:textId="1193DF8D" w:rsidR="00353014" w:rsidRPr="007935E9" w:rsidRDefault="00353014" w:rsidP="00353014">
            <w:pPr>
              <w:rPr>
                <w:rFonts w:cstheme="minorHAnsi"/>
              </w:rPr>
            </w:pPr>
            <w:r w:rsidRPr="007935E9">
              <w:rPr>
                <w:rFonts w:cstheme="minorHAnsi"/>
              </w:rPr>
              <w:t xml:space="preserve">Between Session </w:t>
            </w:r>
            <w:r w:rsidR="007012B5">
              <w:rPr>
                <w:rFonts w:cstheme="minorHAnsi"/>
              </w:rPr>
              <w:t>5</w:t>
            </w:r>
            <w:r>
              <w:rPr>
                <w:rFonts w:cstheme="minorHAnsi"/>
              </w:rPr>
              <w:t xml:space="preserve"> </w:t>
            </w:r>
            <w:r w:rsidRPr="007935E9">
              <w:rPr>
                <w:rFonts w:cstheme="minorHAnsi"/>
              </w:rPr>
              <w:t xml:space="preserve">and Session </w:t>
            </w:r>
            <w:r w:rsidR="007012B5">
              <w:rPr>
                <w:rFonts w:cstheme="minorHAnsi"/>
              </w:rPr>
              <w:t>6</w:t>
            </w:r>
          </w:p>
        </w:tc>
        <w:tc>
          <w:tcPr>
            <w:tcW w:w="1890" w:type="dxa"/>
            <w:shd w:val="clear" w:color="auto" w:fill="auto"/>
          </w:tcPr>
          <w:p w14:paraId="0E1294C5" w14:textId="4ADDE38B" w:rsidR="00353014" w:rsidRPr="007935E9" w:rsidRDefault="00353014" w:rsidP="00353014">
            <w:pPr>
              <w:rPr>
                <w:rFonts w:cstheme="minorHAnsi"/>
              </w:rPr>
            </w:pPr>
            <w:r w:rsidRPr="007935E9">
              <w:rPr>
                <w:rFonts w:cstheme="minorHAnsi"/>
              </w:rPr>
              <w:t>Team meetings</w:t>
            </w:r>
          </w:p>
        </w:tc>
        <w:tc>
          <w:tcPr>
            <w:tcW w:w="9540" w:type="dxa"/>
            <w:shd w:val="clear" w:color="auto" w:fill="auto"/>
          </w:tcPr>
          <w:p w14:paraId="7CFED87D" w14:textId="77777777" w:rsidR="00B742EE" w:rsidRPr="001603B1" w:rsidRDefault="00B742EE" w:rsidP="00B742EE">
            <w:pPr>
              <w:pStyle w:val="ListParagraph"/>
              <w:spacing w:after="0"/>
              <w:ind w:left="0"/>
              <w:rPr>
                <w:rFonts w:cstheme="minorHAnsi"/>
              </w:rPr>
            </w:pPr>
            <w:r>
              <w:rPr>
                <w:rFonts w:cstheme="minorHAnsi"/>
                <w:u w:val="single"/>
              </w:rPr>
              <w:t>Deliverable Items:</w:t>
            </w:r>
          </w:p>
          <w:p w14:paraId="05F98158" w14:textId="6E7D4ED9" w:rsidR="00F502EB" w:rsidRDefault="00F502EB" w:rsidP="00855C44">
            <w:pPr>
              <w:pStyle w:val="ListParagraph"/>
              <w:numPr>
                <w:ilvl w:val="0"/>
                <w:numId w:val="5"/>
              </w:numPr>
              <w:rPr>
                <w:rFonts w:cstheme="minorHAnsi"/>
              </w:rPr>
            </w:pPr>
            <w:r w:rsidRPr="00F502EB">
              <w:rPr>
                <w:rFonts w:cstheme="minorHAnsi"/>
              </w:rPr>
              <w:t>Showcase materials</w:t>
            </w:r>
          </w:p>
          <w:p w14:paraId="3745D20B" w14:textId="77777777" w:rsidR="001421E8" w:rsidRPr="001421E8" w:rsidRDefault="001421E8" w:rsidP="00855C44">
            <w:pPr>
              <w:pStyle w:val="ListParagraph"/>
              <w:numPr>
                <w:ilvl w:val="0"/>
                <w:numId w:val="4"/>
              </w:numPr>
            </w:pPr>
            <w:proofErr w:type="spellStart"/>
            <w:r w:rsidRPr="001421E8">
              <w:t>PrEP</w:t>
            </w:r>
            <w:proofErr w:type="spellEnd"/>
            <w:r w:rsidRPr="001421E8">
              <w:t xml:space="preserve"> outreach and communication to staff and at-risk patients to increase access to care and uptake of </w:t>
            </w:r>
            <w:proofErr w:type="spellStart"/>
            <w:r w:rsidRPr="001421E8">
              <w:t>PreP</w:t>
            </w:r>
            <w:proofErr w:type="spellEnd"/>
            <w:r w:rsidRPr="001421E8">
              <w:t xml:space="preserve"> in the context of data about the setting and population: can include email communication, website updates, script for frontline workers reaching out to and engaging with at risk patients </w:t>
            </w:r>
          </w:p>
          <w:p w14:paraId="79E20056" w14:textId="5D851131" w:rsidR="00353014" w:rsidRPr="007012B5" w:rsidRDefault="00353014" w:rsidP="00353014">
            <w:pPr>
              <w:spacing w:after="0"/>
              <w:rPr>
                <w:rFonts w:cstheme="minorHAnsi"/>
                <w:u w:val="single"/>
              </w:rPr>
            </w:pPr>
            <w:r w:rsidRPr="007012B5">
              <w:rPr>
                <w:rFonts w:cstheme="minorHAnsi"/>
                <w:u w:val="single"/>
              </w:rPr>
              <w:t>Agenda items for your meetings during this action period</w:t>
            </w:r>
          </w:p>
          <w:p w14:paraId="18B86E7C" w14:textId="77777777" w:rsidR="00F1330F" w:rsidRDefault="0062140A" w:rsidP="001421E8">
            <w:pPr>
              <w:pStyle w:val="ListParagraph"/>
              <w:numPr>
                <w:ilvl w:val="0"/>
                <w:numId w:val="5"/>
              </w:numPr>
              <w:spacing w:after="0" w:line="240" w:lineRule="auto"/>
              <w:rPr>
                <w:rFonts w:cstheme="minorHAnsi"/>
              </w:rPr>
            </w:pPr>
            <w:r w:rsidRPr="00B95499">
              <w:rPr>
                <w:rFonts w:cstheme="minorHAnsi"/>
              </w:rPr>
              <w:t>Review current plans for patient outreach and communication,</w:t>
            </w:r>
            <w:r w:rsidR="00F1330F">
              <w:rPr>
                <w:rFonts w:cstheme="minorHAnsi"/>
              </w:rPr>
              <w:t xml:space="preserve"> e.g., re: COVID or flu shots.</w:t>
            </w:r>
          </w:p>
          <w:p w14:paraId="06954860" w14:textId="77777777" w:rsidR="00F1330F" w:rsidRDefault="0062140A" w:rsidP="001421E8">
            <w:pPr>
              <w:pStyle w:val="ListParagraph"/>
              <w:numPr>
                <w:ilvl w:val="1"/>
                <w:numId w:val="5"/>
              </w:numPr>
              <w:spacing w:after="0" w:line="240" w:lineRule="auto"/>
              <w:rPr>
                <w:rFonts w:cstheme="minorHAnsi"/>
              </w:rPr>
            </w:pPr>
            <w:r w:rsidRPr="00B95499">
              <w:rPr>
                <w:rFonts w:cstheme="minorHAnsi"/>
              </w:rPr>
              <w:t xml:space="preserve">How are they working? </w:t>
            </w:r>
          </w:p>
          <w:p w14:paraId="1E37771A" w14:textId="507995C2" w:rsidR="00353014" w:rsidRDefault="0062140A" w:rsidP="001421E8">
            <w:pPr>
              <w:pStyle w:val="ListParagraph"/>
              <w:numPr>
                <w:ilvl w:val="1"/>
                <w:numId w:val="5"/>
              </w:numPr>
              <w:spacing w:after="0" w:line="240" w:lineRule="auto"/>
              <w:rPr>
                <w:rFonts w:cstheme="minorHAnsi"/>
              </w:rPr>
            </w:pPr>
            <w:r w:rsidRPr="00B95499">
              <w:rPr>
                <w:rFonts w:cstheme="minorHAnsi"/>
              </w:rPr>
              <w:t>What lessons learned apply</w:t>
            </w:r>
            <w:r w:rsidRPr="002B3510">
              <w:rPr>
                <w:rFonts w:cstheme="minorHAnsi"/>
              </w:rPr>
              <w:t xml:space="preserve"> </w:t>
            </w:r>
            <w:r w:rsidRPr="00B95499">
              <w:rPr>
                <w:rFonts w:cstheme="minorHAnsi"/>
              </w:rPr>
              <w:t>to patient outreach and communication for patients at risk for HIV?</w:t>
            </w:r>
          </w:p>
          <w:p w14:paraId="6373151B" w14:textId="14FE5CE5" w:rsidR="00B742EE" w:rsidRDefault="00B742EE" w:rsidP="00B742EE">
            <w:pPr>
              <w:pStyle w:val="ListParagraph"/>
              <w:spacing w:after="0" w:line="240" w:lineRule="auto"/>
              <w:ind w:left="1440"/>
              <w:rPr>
                <w:rFonts w:cstheme="minorHAnsi"/>
              </w:rPr>
            </w:pPr>
          </w:p>
          <w:p w14:paraId="7D3E8678" w14:textId="77777777" w:rsidR="005F5CF8" w:rsidRDefault="005F5CF8" w:rsidP="00B742EE">
            <w:pPr>
              <w:pStyle w:val="ListParagraph"/>
              <w:spacing w:after="0" w:line="240" w:lineRule="auto"/>
              <w:ind w:left="1440"/>
              <w:rPr>
                <w:rFonts w:cstheme="minorHAnsi"/>
              </w:rPr>
            </w:pPr>
          </w:p>
          <w:p w14:paraId="552FE557" w14:textId="77777777" w:rsidR="000E4D85" w:rsidRDefault="000E4D85" w:rsidP="000E4D85">
            <w:pPr>
              <w:spacing w:after="0" w:line="240" w:lineRule="auto"/>
              <w:rPr>
                <w:rFonts w:cstheme="minorHAnsi"/>
                <w:u w:val="single"/>
              </w:rPr>
            </w:pPr>
            <w:r>
              <w:rPr>
                <w:rFonts w:cstheme="minorHAnsi"/>
                <w:u w:val="single"/>
              </w:rPr>
              <w:lastRenderedPageBreak/>
              <w:t>Coach Call Dates:</w:t>
            </w:r>
          </w:p>
          <w:p w14:paraId="3DB80991" w14:textId="575CF413" w:rsidR="000E4D85" w:rsidRPr="000E4D85" w:rsidRDefault="00F85DC2" w:rsidP="005F5CF8">
            <w:pPr>
              <w:pStyle w:val="ListParagraph"/>
              <w:numPr>
                <w:ilvl w:val="0"/>
                <w:numId w:val="23"/>
              </w:numPr>
              <w:spacing w:line="240" w:lineRule="auto"/>
              <w:rPr>
                <w:rFonts w:cstheme="minorHAnsi"/>
              </w:rPr>
            </w:pPr>
            <w:r>
              <w:rPr>
                <w:rFonts w:cstheme="minorHAnsi"/>
              </w:rPr>
              <w:t xml:space="preserve">Monday June </w:t>
            </w:r>
            <w:r w:rsidR="00471638">
              <w:rPr>
                <w:rFonts w:cstheme="minorHAnsi"/>
              </w:rPr>
              <w:t>3</w:t>
            </w:r>
            <w:r w:rsidR="00471638" w:rsidRPr="00471638">
              <w:rPr>
                <w:rFonts w:cstheme="minorHAnsi"/>
                <w:vertAlign w:val="superscript"/>
              </w:rPr>
              <w:t>rd</w:t>
            </w:r>
            <w:r w:rsidR="00471638">
              <w:rPr>
                <w:rFonts w:cstheme="minorHAnsi"/>
              </w:rPr>
              <w:t xml:space="preserve"> </w:t>
            </w:r>
            <w:r>
              <w:rPr>
                <w:rFonts w:cstheme="minorHAnsi"/>
              </w:rPr>
              <w:t xml:space="preserve"> </w:t>
            </w:r>
          </w:p>
        </w:tc>
      </w:tr>
      <w:tr w:rsidR="0032270B" w:rsidRPr="007935E9" w14:paraId="6A22322C" w14:textId="77777777" w:rsidTr="00290A6A">
        <w:tc>
          <w:tcPr>
            <w:tcW w:w="2965" w:type="dxa"/>
            <w:shd w:val="clear" w:color="auto" w:fill="E2EFD9" w:themeFill="accent6" w:themeFillTint="33"/>
          </w:tcPr>
          <w:p w14:paraId="649BCA1A" w14:textId="041612F2" w:rsidR="00FE0C3D" w:rsidRPr="008A13A8" w:rsidRDefault="00A27ACB" w:rsidP="00FE0C3D">
            <w:pPr>
              <w:rPr>
                <w:b/>
              </w:rPr>
            </w:pPr>
            <w:r w:rsidRPr="008A13A8">
              <w:rPr>
                <w:b/>
              </w:rPr>
              <w:lastRenderedPageBreak/>
              <w:t>Mon</w:t>
            </w:r>
            <w:r w:rsidR="00BB629E">
              <w:rPr>
                <w:b/>
              </w:rPr>
              <w:t xml:space="preserve">day June </w:t>
            </w:r>
            <w:r w:rsidR="00471638">
              <w:rPr>
                <w:b/>
              </w:rPr>
              <w:t>10</w:t>
            </w:r>
            <w:r w:rsidR="00471638" w:rsidRPr="00471638">
              <w:rPr>
                <w:b/>
                <w:vertAlign w:val="superscript"/>
              </w:rPr>
              <w:t>th</w:t>
            </w:r>
            <w:r w:rsidR="00471638">
              <w:rPr>
                <w:b/>
              </w:rPr>
              <w:t>, 2024</w:t>
            </w:r>
          </w:p>
          <w:p w14:paraId="59FD1801" w14:textId="77777777" w:rsidR="00294E46" w:rsidRPr="008A13A8" w:rsidRDefault="00294E46" w:rsidP="00294E46">
            <w:pPr>
              <w:rPr>
                <w:rFonts w:cstheme="minorHAnsi"/>
                <w:b/>
              </w:rPr>
            </w:pPr>
            <w:r w:rsidRPr="00F85DC2">
              <w:rPr>
                <w:rFonts w:cstheme="minorHAnsi"/>
                <w:b/>
              </w:rPr>
              <w:t>1:00-2:30pm Eastern /             10:00-11:30am Pacific</w:t>
            </w:r>
          </w:p>
          <w:p w14:paraId="113138B7" w14:textId="37DDA81A" w:rsidR="0032270B" w:rsidRPr="008A13A8" w:rsidRDefault="00A33054" w:rsidP="00AF2665">
            <w:pPr>
              <w:rPr>
                <w:b/>
              </w:rPr>
            </w:pPr>
            <w:r w:rsidRPr="008A13A8">
              <w:rPr>
                <w:rFonts w:cstheme="minorHAnsi"/>
                <w:b/>
                <w:i/>
              </w:rPr>
              <w:t>90 minutes</w:t>
            </w:r>
          </w:p>
        </w:tc>
        <w:tc>
          <w:tcPr>
            <w:tcW w:w="1890" w:type="dxa"/>
            <w:shd w:val="clear" w:color="auto" w:fill="E2EFD9" w:themeFill="accent6" w:themeFillTint="33"/>
          </w:tcPr>
          <w:p w14:paraId="6DC82108" w14:textId="1665B3E8" w:rsidR="00885D15" w:rsidRDefault="00BB629E" w:rsidP="00BB629E">
            <w:pPr>
              <w:spacing w:after="0"/>
            </w:pPr>
            <w:r>
              <w:t>Learning Session 6</w:t>
            </w:r>
          </w:p>
          <w:p w14:paraId="7D620951" w14:textId="77777777" w:rsidR="00BB629E" w:rsidRDefault="00BB629E" w:rsidP="00BB629E">
            <w:pPr>
              <w:spacing w:after="0"/>
              <w:rPr>
                <w:rFonts w:cstheme="minorHAnsi"/>
              </w:rPr>
            </w:pPr>
          </w:p>
          <w:p w14:paraId="28597A0E" w14:textId="69812A48" w:rsidR="00EA0C16" w:rsidRPr="00885D15" w:rsidRDefault="00810DF7" w:rsidP="00EA0C16">
            <w:pPr>
              <w:rPr>
                <w:rFonts w:cstheme="minorHAnsi"/>
              </w:rPr>
            </w:pPr>
            <w:hyperlink r:id="rId17" w:history="1">
              <w:r w:rsidR="00471638" w:rsidRPr="00810DF7">
                <w:rPr>
                  <w:rStyle w:val="Hyperlink"/>
                  <w:rFonts w:cstheme="minorHAnsi"/>
                </w:rPr>
                <w:t>Zoom Link</w:t>
              </w:r>
            </w:hyperlink>
          </w:p>
        </w:tc>
        <w:tc>
          <w:tcPr>
            <w:tcW w:w="9540" w:type="dxa"/>
            <w:shd w:val="clear" w:color="auto" w:fill="E2EFD9" w:themeFill="accent6" w:themeFillTint="33"/>
          </w:tcPr>
          <w:p w14:paraId="060B884E" w14:textId="77777777" w:rsidR="00D620AD" w:rsidRPr="00E714D7" w:rsidRDefault="00D620AD" w:rsidP="00D620AD">
            <w:pPr>
              <w:spacing w:after="0"/>
              <w:rPr>
                <w:rFonts w:cstheme="minorHAnsi"/>
                <w:u w:val="single"/>
              </w:rPr>
            </w:pPr>
            <w:r w:rsidRPr="00E714D7">
              <w:rPr>
                <w:rFonts w:cstheme="minorHAnsi"/>
                <w:u w:val="single"/>
              </w:rPr>
              <w:t>Showcase</w:t>
            </w:r>
          </w:p>
          <w:p w14:paraId="0BAC400F" w14:textId="158E3367" w:rsidR="0032270B" w:rsidRPr="00290A6A" w:rsidRDefault="00D620AD" w:rsidP="00290A6A">
            <w:pPr>
              <w:pStyle w:val="ListParagraph"/>
              <w:numPr>
                <w:ilvl w:val="0"/>
                <w:numId w:val="5"/>
              </w:numPr>
              <w:spacing w:after="0"/>
              <w:rPr>
                <w:rFonts w:cstheme="minorHAnsi"/>
                <w:u w:val="single"/>
              </w:rPr>
            </w:pPr>
            <w:r w:rsidRPr="00D620AD">
              <w:rPr>
                <w:rFonts w:cstheme="minorHAnsi"/>
              </w:rPr>
              <w:t>Leaders from participating organizations will offer their perspectives on their teams’ work in the Learning Collaborative</w:t>
            </w:r>
            <w:r w:rsidRPr="00D620AD">
              <w:rPr>
                <w:rFonts w:cstheme="minorHAnsi"/>
                <w:u w:val="single"/>
              </w:rPr>
              <w:t xml:space="preserve"> </w:t>
            </w:r>
          </w:p>
        </w:tc>
      </w:tr>
      <w:tr w:rsidR="00FE0C3D" w:rsidRPr="007935E9" w14:paraId="5E1EE2B8" w14:textId="77777777" w:rsidTr="00290A6A">
        <w:tc>
          <w:tcPr>
            <w:tcW w:w="2965" w:type="dxa"/>
            <w:shd w:val="clear" w:color="auto" w:fill="auto"/>
          </w:tcPr>
          <w:p w14:paraId="1A010CB0" w14:textId="4B4C277A" w:rsidR="00FE0C3D" w:rsidRPr="005D5A61" w:rsidRDefault="00F502EB" w:rsidP="00FE0C3D">
            <w:r>
              <w:rPr>
                <w:rFonts w:cstheme="minorHAnsi"/>
              </w:rPr>
              <w:t xml:space="preserve">After the Learning Collaborative </w:t>
            </w:r>
          </w:p>
        </w:tc>
        <w:tc>
          <w:tcPr>
            <w:tcW w:w="1890" w:type="dxa"/>
            <w:shd w:val="clear" w:color="auto" w:fill="auto"/>
          </w:tcPr>
          <w:p w14:paraId="355068D2" w14:textId="73521892" w:rsidR="00FE0C3D" w:rsidRPr="005D5A61" w:rsidRDefault="00FE0C3D" w:rsidP="00FE0C3D">
            <w:r w:rsidRPr="007935E9">
              <w:rPr>
                <w:rFonts w:cstheme="minorHAnsi"/>
              </w:rPr>
              <w:t>Team meetings</w:t>
            </w:r>
          </w:p>
        </w:tc>
        <w:tc>
          <w:tcPr>
            <w:tcW w:w="9540" w:type="dxa"/>
            <w:shd w:val="clear" w:color="auto" w:fill="auto"/>
          </w:tcPr>
          <w:p w14:paraId="6D351F60" w14:textId="77777777" w:rsidR="000E4D85" w:rsidRDefault="000E4D85" w:rsidP="000E4D85">
            <w:pPr>
              <w:spacing w:after="0" w:line="240" w:lineRule="auto"/>
              <w:rPr>
                <w:rFonts w:cstheme="minorHAnsi"/>
                <w:u w:val="single"/>
              </w:rPr>
            </w:pPr>
            <w:r>
              <w:rPr>
                <w:rFonts w:cstheme="minorHAnsi"/>
                <w:u w:val="single"/>
              </w:rPr>
              <w:t>Coach Call Dates:</w:t>
            </w:r>
          </w:p>
          <w:p w14:paraId="5D5B5C55" w14:textId="124F2299" w:rsidR="000E4D85" w:rsidRDefault="000E4D85" w:rsidP="000E4D85">
            <w:pPr>
              <w:pStyle w:val="ListParagraph"/>
              <w:numPr>
                <w:ilvl w:val="0"/>
                <w:numId w:val="23"/>
              </w:numPr>
              <w:spacing w:after="0" w:line="240" w:lineRule="auto"/>
              <w:rPr>
                <w:rFonts w:cstheme="minorHAnsi"/>
              </w:rPr>
            </w:pPr>
            <w:r>
              <w:rPr>
                <w:rFonts w:cstheme="minorHAnsi"/>
              </w:rPr>
              <w:t xml:space="preserve">Monday June </w:t>
            </w:r>
            <w:r w:rsidR="00471638">
              <w:rPr>
                <w:rFonts w:cstheme="minorHAnsi"/>
              </w:rPr>
              <w:t>17</w:t>
            </w:r>
            <w:r w:rsidR="00471638" w:rsidRPr="00471638">
              <w:rPr>
                <w:rFonts w:cstheme="minorHAnsi"/>
                <w:vertAlign w:val="superscript"/>
              </w:rPr>
              <w:t>th</w:t>
            </w:r>
            <w:r w:rsidR="00471638">
              <w:rPr>
                <w:rFonts w:cstheme="minorHAnsi"/>
              </w:rPr>
              <w:t xml:space="preserve"> </w:t>
            </w:r>
            <w:r w:rsidR="00F85DC2">
              <w:rPr>
                <w:rFonts w:cstheme="minorHAnsi"/>
              </w:rPr>
              <w:t xml:space="preserve"> </w:t>
            </w:r>
            <w:r>
              <w:rPr>
                <w:rFonts w:cstheme="minorHAnsi"/>
              </w:rPr>
              <w:t xml:space="preserve"> </w:t>
            </w:r>
          </w:p>
          <w:p w14:paraId="5FC02C5C" w14:textId="77777777" w:rsidR="000E4D85" w:rsidRPr="000E4D85" w:rsidRDefault="000E4D85" w:rsidP="000E4D85">
            <w:pPr>
              <w:spacing w:after="0" w:line="240" w:lineRule="auto"/>
              <w:rPr>
                <w:rFonts w:cstheme="minorHAnsi"/>
              </w:rPr>
            </w:pPr>
          </w:p>
          <w:p w14:paraId="27D36ED9" w14:textId="3F05D223" w:rsidR="00A27ACB" w:rsidRDefault="00A27ACB" w:rsidP="00A27ACB">
            <w:pPr>
              <w:spacing w:after="0"/>
              <w:rPr>
                <w:rFonts w:cstheme="minorHAnsi"/>
                <w:u w:val="single"/>
              </w:rPr>
            </w:pPr>
            <w:r w:rsidRPr="00586323">
              <w:rPr>
                <w:rFonts w:cstheme="minorHAnsi"/>
                <w:u w:val="single"/>
              </w:rPr>
              <w:t>Agenda items for your me</w:t>
            </w:r>
            <w:r>
              <w:rPr>
                <w:rFonts w:cstheme="minorHAnsi"/>
                <w:u w:val="single"/>
              </w:rPr>
              <w:t>etings during this action period</w:t>
            </w:r>
          </w:p>
          <w:p w14:paraId="0117CCFE" w14:textId="21B83211" w:rsidR="00CC12CB" w:rsidRDefault="00A27ACB" w:rsidP="00CC12CB">
            <w:pPr>
              <w:spacing w:after="0"/>
              <w:rPr>
                <w:rFonts w:cstheme="minorHAnsi"/>
                <w:b/>
              </w:rPr>
            </w:pPr>
            <w:r w:rsidRPr="0038725E">
              <w:rPr>
                <w:rFonts w:cstheme="minorHAnsi"/>
                <w:b/>
              </w:rPr>
              <w:t xml:space="preserve">Assignment due </w:t>
            </w:r>
            <w:r w:rsidR="00CC12CB">
              <w:rPr>
                <w:rFonts w:cstheme="minorHAnsi"/>
                <w:b/>
              </w:rPr>
              <w:t xml:space="preserve">Friday June </w:t>
            </w:r>
            <w:r w:rsidR="00471638">
              <w:rPr>
                <w:rFonts w:cstheme="minorHAnsi"/>
                <w:b/>
              </w:rPr>
              <w:t>21</w:t>
            </w:r>
            <w:r w:rsidR="00471638" w:rsidRPr="00471638">
              <w:rPr>
                <w:rFonts w:cstheme="minorHAnsi"/>
                <w:b/>
                <w:vertAlign w:val="superscript"/>
              </w:rPr>
              <w:t>st</w:t>
            </w:r>
            <w:r w:rsidR="00CC12CB">
              <w:rPr>
                <w:rFonts w:cstheme="minorHAnsi"/>
                <w:b/>
              </w:rPr>
              <w:t xml:space="preserve">: </w:t>
            </w:r>
          </w:p>
          <w:p w14:paraId="386FC667" w14:textId="77777777" w:rsidR="00CC12CB" w:rsidRPr="00CC12CB" w:rsidRDefault="00CC12CB" w:rsidP="00CC12CB">
            <w:pPr>
              <w:pStyle w:val="ListParagraph"/>
              <w:numPr>
                <w:ilvl w:val="0"/>
                <w:numId w:val="23"/>
              </w:numPr>
              <w:spacing w:after="0"/>
              <w:rPr>
                <w:rFonts w:cstheme="minorHAnsi"/>
              </w:rPr>
            </w:pPr>
            <w:r w:rsidRPr="00CC12CB">
              <w:rPr>
                <w:rFonts w:cstheme="minorHAnsi"/>
              </w:rPr>
              <w:t>C</w:t>
            </w:r>
            <w:r w:rsidR="00A27ACB" w:rsidRPr="00CC12CB">
              <w:rPr>
                <w:rFonts w:cstheme="minorHAnsi"/>
              </w:rPr>
              <w:t xml:space="preserve">omplete the post-collaborative survey </w:t>
            </w:r>
            <w:r w:rsidRPr="00CC12CB">
              <w:rPr>
                <w:highlight w:val="yellow"/>
              </w:rPr>
              <w:t>LINK</w:t>
            </w:r>
            <w:r w:rsidRPr="00CC12CB">
              <w:rPr>
                <w:rFonts w:cstheme="minorHAnsi"/>
                <w:i/>
              </w:rPr>
              <w:t xml:space="preserve">                 </w:t>
            </w:r>
          </w:p>
          <w:p w14:paraId="3A802B1B" w14:textId="62758D63" w:rsidR="00A27ACB" w:rsidRPr="00A27ACB" w:rsidRDefault="00A27ACB" w:rsidP="00A27ACB">
            <w:pPr>
              <w:pStyle w:val="ListParagraph"/>
              <w:numPr>
                <w:ilvl w:val="0"/>
                <w:numId w:val="5"/>
              </w:numPr>
              <w:spacing w:after="0" w:line="240" w:lineRule="auto"/>
              <w:rPr>
                <w:color w:val="FF0000"/>
                <w:szCs w:val="24"/>
              </w:rPr>
            </w:pPr>
            <w:r w:rsidRPr="00A27ACB">
              <w:rPr>
                <w:rFonts w:cstheme="minorHAnsi"/>
              </w:rPr>
              <w:t xml:space="preserve">As a team, review and complete </w:t>
            </w:r>
            <w:r w:rsidRPr="00A27ACB">
              <w:rPr>
                <w:i/>
              </w:rPr>
              <w:t xml:space="preserve">Partnerships for Care (P4C) Health Center Readiness Assessment </w:t>
            </w:r>
            <w:r w:rsidR="00290A6A">
              <w:t>and submit</w:t>
            </w:r>
          </w:p>
          <w:p w14:paraId="68D2128F" w14:textId="642A05AA" w:rsidR="00F502EB" w:rsidRPr="00CC12CB" w:rsidRDefault="00A27ACB" w:rsidP="00E53F6F">
            <w:pPr>
              <w:pStyle w:val="ListParagraph"/>
              <w:numPr>
                <w:ilvl w:val="0"/>
                <w:numId w:val="5"/>
              </w:numPr>
              <w:spacing w:after="0"/>
              <w:rPr>
                <w:rFonts w:cstheme="minorHAnsi"/>
              </w:rPr>
            </w:pPr>
            <w:r w:rsidRPr="00CC12CB">
              <w:rPr>
                <w:szCs w:val="24"/>
              </w:rPr>
              <w:t xml:space="preserve">As a team, review and complete the </w:t>
            </w:r>
            <w:r w:rsidRPr="00CC12CB">
              <w:rPr>
                <w:i/>
                <w:szCs w:val="24"/>
              </w:rPr>
              <w:t>Organizational Readiness to Implement Change</w:t>
            </w:r>
            <w:r w:rsidRPr="00CC12CB">
              <w:rPr>
                <w:szCs w:val="24"/>
              </w:rPr>
              <w:t xml:space="preserve"> </w:t>
            </w:r>
            <w:r w:rsidR="00290A6A" w:rsidRPr="00CC12CB">
              <w:rPr>
                <w:highlight w:val="yellow"/>
              </w:rPr>
              <w:t>LINK</w:t>
            </w:r>
            <w:r w:rsidR="00290A6A" w:rsidRPr="00CC12CB">
              <w:rPr>
                <w:rFonts w:cstheme="minorHAnsi"/>
                <w:i/>
              </w:rPr>
              <w:t xml:space="preserve">                 </w:t>
            </w:r>
          </w:p>
        </w:tc>
      </w:tr>
    </w:tbl>
    <w:p w14:paraId="0896C118" w14:textId="2EF13BCC" w:rsidR="00365283" w:rsidRDefault="00365283" w:rsidP="00365283">
      <w:pPr>
        <w:spacing w:after="0" w:line="240" w:lineRule="auto"/>
        <w:ind w:left="3600"/>
        <w:rPr>
          <w:rFonts w:cstheme="minorHAnsi"/>
          <w:b/>
          <w:sz w:val="28"/>
          <w:szCs w:val="28"/>
        </w:rPr>
      </w:pPr>
    </w:p>
    <w:p w14:paraId="22915ED4" w14:textId="7139EB04" w:rsidR="00E70A7F" w:rsidRPr="0016450E" w:rsidRDefault="00E70A7F" w:rsidP="0016450E">
      <w:pPr>
        <w:spacing w:after="160" w:line="259" w:lineRule="auto"/>
        <w:rPr>
          <w:rFonts w:cstheme="minorHAnsi"/>
          <w:b/>
          <w:sz w:val="28"/>
          <w:szCs w:val="28"/>
        </w:rPr>
      </w:pPr>
    </w:p>
    <w:sectPr w:rsidR="00E70A7F" w:rsidRPr="0016450E" w:rsidSect="00FC492D">
      <w:headerReference w:type="default" r:id="rId18"/>
      <w:footerReference w:type="default" r:id="rId1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B5D6" w14:textId="77777777" w:rsidR="00B44698" w:rsidRDefault="00B44698" w:rsidP="000C717B">
      <w:pPr>
        <w:spacing w:after="0" w:line="240" w:lineRule="auto"/>
      </w:pPr>
      <w:r>
        <w:separator/>
      </w:r>
    </w:p>
  </w:endnote>
  <w:endnote w:type="continuationSeparator" w:id="0">
    <w:p w14:paraId="13F41F1B" w14:textId="77777777" w:rsidR="00B44698" w:rsidRDefault="00B44698" w:rsidP="000C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168358"/>
      <w:docPartObj>
        <w:docPartGallery w:val="Page Numbers (Bottom of Page)"/>
        <w:docPartUnique/>
      </w:docPartObj>
    </w:sdtPr>
    <w:sdtEndPr>
      <w:rPr>
        <w:noProof/>
      </w:rPr>
    </w:sdtEndPr>
    <w:sdtContent>
      <w:p w14:paraId="4D11FA26" w14:textId="16DED9E5" w:rsidR="00B44698" w:rsidRDefault="00B44698">
        <w:pPr>
          <w:pStyle w:val="Footer"/>
          <w:jc w:val="center"/>
        </w:pPr>
        <w:r>
          <w:fldChar w:fldCharType="begin"/>
        </w:r>
        <w:r>
          <w:instrText xml:space="preserve"> PAGE   \* MERGEFORMAT </w:instrText>
        </w:r>
        <w:r>
          <w:fldChar w:fldCharType="separate"/>
        </w:r>
        <w:r w:rsidR="00810DF7">
          <w:rPr>
            <w:noProof/>
          </w:rPr>
          <w:t>4</w:t>
        </w:r>
        <w:r>
          <w:rPr>
            <w:noProof/>
          </w:rPr>
          <w:fldChar w:fldCharType="end"/>
        </w:r>
      </w:p>
    </w:sdtContent>
  </w:sdt>
  <w:p w14:paraId="45B66E21" w14:textId="77777777" w:rsidR="00B44698" w:rsidRDefault="00B44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1715F" w14:textId="77777777" w:rsidR="00B44698" w:rsidRDefault="00B44698" w:rsidP="000C717B">
      <w:pPr>
        <w:spacing w:after="0" w:line="240" w:lineRule="auto"/>
      </w:pPr>
      <w:r>
        <w:separator/>
      </w:r>
    </w:p>
  </w:footnote>
  <w:footnote w:type="continuationSeparator" w:id="0">
    <w:p w14:paraId="1B81DDF1" w14:textId="77777777" w:rsidR="00B44698" w:rsidRDefault="00B44698" w:rsidP="000C7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A1FD" w14:textId="17052976" w:rsidR="00BB629E" w:rsidRDefault="00BB629E" w:rsidP="0016450E">
    <w:pPr>
      <w:pStyle w:val="Header"/>
      <w:tabs>
        <w:tab w:val="clear" w:pos="9360"/>
        <w:tab w:val="left" w:pos="10855"/>
      </w:tabs>
    </w:pPr>
    <w:r w:rsidRPr="00FA656E">
      <w:rPr>
        <w:noProof/>
      </w:rPr>
      <w:drawing>
        <wp:anchor distT="0" distB="0" distL="114300" distR="114300" simplePos="0" relativeHeight="251659264" behindDoc="0" locked="0" layoutInCell="1" allowOverlap="1" wp14:anchorId="30B136C9" wp14:editId="4660D550">
          <wp:simplePos x="0" y="0"/>
          <wp:positionH relativeFrom="column">
            <wp:posOffset>7596505</wp:posOffset>
          </wp:positionH>
          <wp:positionV relativeFrom="paragraph">
            <wp:posOffset>-260350</wp:posOffset>
          </wp:positionV>
          <wp:extent cx="1468755" cy="6464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CA\NTTAP 2022-2023\NTTAP 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8755"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t>HIV Prevention Lear</w:t>
    </w:r>
    <w:r w:rsidR="0016450E">
      <w:t>ning Collaborative Syllabus 2024</w:t>
    </w:r>
    <w:r>
      <w:ptab w:relativeTo="margin" w:alignment="center" w:leader="none"/>
    </w:r>
    <w:r>
      <w:ptab w:relativeTo="margin" w:alignment="right" w:leader="none"/>
    </w:r>
  </w:p>
  <w:p w14:paraId="5B019BB3" w14:textId="7646A488" w:rsidR="00BB629E" w:rsidRDefault="00BB629E">
    <w:pPr>
      <w:pStyle w:val="Header"/>
    </w:pPr>
  </w:p>
  <w:p w14:paraId="39B56649" w14:textId="77777777" w:rsidR="00B44698" w:rsidRDefault="00B44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D00"/>
    <w:multiLevelType w:val="hybridMultilevel"/>
    <w:tmpl w:val="57BACE32"/>
    <w:lvl w:ilvl="0" w:tplc="A9E663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A385F"/>
    <w:multiLevelType w:val="hybridMultilevel"/>
    <w:tmpl w:val="BD0648C4"/>
    <w:lvl w:ilvl="0" w:tplc="04090001">
      <w:start w:val="1"/>
      <w:numFmt w:val="bullet"/>
      <w:lvlText w:val=""/>
      <w:lvlJc w:val="left"/>
      <w:pPr>
        <w:ind w:left="720" w:hanging="360"/>
      </w:pPr>
      <w:rPr>
        <w:rFonts w:ascii="Symbol" w:hAnsi="Symbol" w:hint="default"/>
      </w:rPr>
    </w:lvl>
    <w:lvl w:ilvl="1" w:tplc="207ED05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6377"/>
    <w:multiLevelType w:val="hybridMultilevel"/>
    <w:tmpl w:val="2056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D629A"/>
    <w:multiLevelType w:val="hybridMultilevel"/>
    <w:tmpl w:val="5ACA5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201D5"/>
    <w:multiLevelType w:val="hybridMultilevel"/>
    <w:tmpl w:val="1078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D3F45"/>
    <w:multiLevelType w:val="hybridMultilevel"/>
    <w:tmpl w:val="F086D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75049"/>
    <w:multiLevelType w:val="hybridMultilevel"/>
    <w:tmpl w:val="513E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8334B"/>
    <w:multiLevelType w:val="hybridMultilevel"/>
    <w:tmpl w:val="1DAE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317F5"/>
    <w:multiLevelType w:val="hybridMultilevel"/>
    <w:tmpl w:val="9FF4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B7205"/>
    <w:multiLevelType w:val="hybridMultilevel"/>
    <w:tmpl w:val="F4E47424"/>
    <w:lvl w:ilvl="0" w:tplc="1248BF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C222C"/>
    <w:multiLevelType w:val="hybridMultilevel"/>
    <w:tmpl w:val="5D8C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C33E2"/>
    <w:multiLevelType w:val="hybridMultilevel"/>
    <w:tmpl w:val="B78E566C"/>
    <w:lvl w:ilvl="0" w:tplc="A9E663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45207"/>
    <w:multiLevelType w:val="hybridMultilevel"/>
    <w:tmpl w:val="8BCED1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324F23"/>
    <w:multiLevelType w:val="hybridMultilevel"/>
    <w:tmpl w:val="018A466A"/>
    <w:lvl w:ilvl="0" w:tplc="04090001">
      <w:start w:val="1"/>
      <w:numFmt w:val="bullet"/>
      <w:lvlText w:val=""/>
      <w:lvlJc w:val="left"/>
      <w:pPr>
        <w:ind w:left="720" w:hanging="360"/>
      </w:pPr>
      <w:rPr>
        <w:rFonts w:ascii="Symbol" w:hAnsi="Symbol" w:hint="default"/>
      </w:rPr>
    </w:lvl>
    <w:lvl w:ilvl="1" w:tplc="E7D4569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77C03"/>
    <w:multiLevelType w:val="hybridMultilevel"/>
    <w:tmpl w:val="22D6EAAE"/>
    <w:lvl w:ilvl="0" w:tplc="C0FE5D8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135C1"/>
    <w:multiLevelType w:val="hybridMultilevel"/>
    <w:tmpl w:val="FCD2B3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D5FF6"/>
    <w:multiLevelType w:val="hybridMultilevel"/>
    <w:tmpl w:val="2B90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25502"/>
    <w:multiLevelType w:val="hybridMultilevel"/>
    <w:tmpl w:val="F8C43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EF3EF8"/>
    <w:multiLevelType w:val="hybridMultilevel"/>
    <w:tmpl w:val="C4AC76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C1B3E"/>
    <w:multiLevelType w:val="hybridMultilevel"/>
    <w:tmpl w:val="B60C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C208D"/>
    <w:multiLevelType w:val="hybridMultilevel"/>
    <w:tmpl w:val="7EA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86CC5"/>
    <w:multiLevelType w:val="hybridMultilevel"/>
    <w:tmpl w:val="24D2E4E4"/>
    <w:lvl w:ilvl="0" w:tplc="8F80B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47C04"/>
    <w:multiLevelType w:val="hybridMultilevel"/>
    <w:tmpl w:val="13BEB936"/>
    <w:lvl w:ilvl="0" w:tplc="A9E663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32BAF"/>
    <w:multiLevelType w:val="hybridMultilevel"/>
    <w:tmpl w:val="90FA3A6C"/>
    <w:lvl w:ilvl="0" w:tplc="F2B4977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C0DF9"/>
    <w:multiLevelType w:val="hybridMultilevel"/>
    <w:tmpl w:val="583A3C46"/>
    <w:lvl w:ilvl="0" w:tplc="ACDA9762">
      <w:start w:val="1"/>
      <w:numFmt w:val="decimal"/>
      <w:lvlText w:val="%1."/>
      <w:lvlJc w:val="left"/>
      <w:pPr>
        <w:ind w:left="-2160" w:hanging="360"/>
      </w:pPr>
      <w:rPr>
        <w:rFonts w:cstheme="minorHAnsi" w:hint="default"/>
        <w:b/>
      </w:rPr>
    </w:lvl>
    <w:lvl w:ilvl="1" w:tplc="558A0BAE">
      <w:start w:val="1"/>
      <w:numFmt w:val="lowerLetter"/>
      <w:lvlText w:val="%2."/>
      <w:lvlJc w:val="left"/>
      <w:pPr>
        <w:ind w:left="-1440" w:hanging="360"/>
      </w:pPr>
      <w:rPr>
        <w:b w:val="0"/>
        <w:i w:val="0"/>
      </w:rPr>
    </w:lvl>
    <w:lvl w:ilvl="2" w:tplc="BA5E32E0">
      <w:start w:val="1"/>
      <w:numFmt w:val="lowerRoman"/>
      <w:lvlText w:val="%3."/>
      <w:lvlJc w:val="right"/>
      <w:pPr>
        <w:ind w:left="-720" w:hanging="180"/>
      </w:pPr>
      <w:rPr>
        <w:b w:val="0"/>
        <w:i w:val="0"/>
      </w:rPr>
    </w:lvl>
    <w:lvl w:ilvl="3" w:tplc="0409000F">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num w:numId="1">
    <w:abstractNumId w:val="13"/>
  </w:num>
  <w:num w:numId="2">
    <w:abstractNumId w:val="10"/>
  </w:num>
  <w:num w:numId="3">
    <w:abstractNumId w:val="9"/>
  </w:num>
  <w:num w:numId="4">
    <w:abstractNumId w:val="21"/>
  </w:num>
  <w:num w:numId="5">
    <w:abstractNumId w:val="11"/>
  </w:num>
  <w:num w:numId="6">
    <w:abstractNumId w:val="14"/>
  </w:num>
  <w:num w:numId="7">
    <w:abstractNumId w:val="1"/>
  </w:num>
  <w:num w:numId="8">
    <w:abstractNumId w:val="23"/>
  </w:num>
  <w:num w:numId="9">
    <w:abstractNumId w:val="7"/>
  </w:num>
  <w:num w:numId="10">
    <w:abstractNumId w:val="24"/>
  </w:num>
  <w:num w:numId="11">
    <w:abstractNumId w:val="4"/>
  </w:num>
  <w:num w:numId="12">
    <w:abstractNumId w:val="3"/>
  </w:num>
  <w:num w:numId="13">
    <w:abstractNumId w:val="12"/>
  </w:num>
  <w:num w:numId="14">
    <w:abstractNumId w:val="15"/>
  </w:num>
  <w:num w:numId="15">
    <w:abstractNumId w:val="18"/>
  </w:num>
  <w:num w:numId="16">
    <w:abstractNumId w:val="17"/>
  </w:num>
  <w:num w:numId="17">
    <w:abstractNumId w:val="19"/>
  </w:num>
  <w:num w:numId="18">
    <w:abstractNumId w:val="8"/>
  </w:num>
  <w:num w:numId="19">
    <w:abstractNumId w:val="5"/>
  </w:num>
  <w:num w:numId="20">
    <w:abstractNumId w:val="2"/>
  </w:num>
  <w:num w:numId="21">
    <w:abstractNumId w:val="16"/>
  </w:num>
  <w:num w:numId="22">
    <w:abstractNumId w:val="6"/>
  </w:num>
  <w:num w:numId="23">
    <w:abstractNumId w:val="20"/>
  </w:num>
  <w:num w:numId="24">
    <w:abstractNumId w:val="0"/>
  </w:num>
  <w:num w:numId="2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7B"/>
    <w:rsid w:val="00000A62"/>
    <w:rsid w:val="00003B03"/>
    <w:rsid w:val="000067CC"/>
    <w:rsid w:val="00007558"/>
    <w:rsid w:val="000237C9"/>
    <w:rsid w:val="00035493"/>
    <w:rsid w:val="0004665D"/>
    <w:rsid w:val="00063154"/>
    <w:rsid w:val="00064587"/>
    <w:rsid w:val="000740D1"/>
    <w:rsid w:val="00083CF0"/>
    <w:rsid w:val="000A6B0F"/>
    <w:rsid w:val="000B0093"/>
    <w:rsid w:val="000C18A7"/>
    <w:rsid w:val="000C717B"/>
    <w:rsid w:val="000C71E0"/>
    <w:rsid w:val="000D1308"/>
    <w:rsid w:val="000E4D85"/>
    <w:rsid w:val="000E5F91"/>
    <w:rsid w:val="000F4683"/>
    <w:rsid w:val="000F7FC6"/>
    <w:rsid w:val="001003A0"/>
    <w:rsid w:val="001155C3"/>
    <w:rsid w:val="00126EFB"/>
    <w:rsid w:val="001421E8"/>
    <w:rsid w:val="00146499"/>
    <w:rsid w:val="001603B1"/>
    <w:rsid w:val="0016450E"/>
    <w:rsid w:val="00170371"/>
    <w:rsid w:val="0019151C"/>
    <w:rsid w:val="001A4055"/>
    <w:rsid w:val="001C5362"/>
    <w:rsid w:val="001F3647"/>
    <w:rsid w:val="00210757"/>
    <w:rsid w:val="00216760"/>
    <w:rsid w:val="00247FA3"/>
    <w:rsid w:val="00260B9B"/>
    <w:rsid w:val="002752F7"/>
    <w:rsid w:val="0027649D"/>
    <w:rsid w:val="00290A6A"/>
    <w:rsid w:val="00293FB4"/>
    <w:rsid w:val="00294E46"/>
    <w:rsid w:val="00296E64"/>
    <w:rsid w:val="002B3510"/>
    <w:rsid w:val="002B6175"/>
    <w:rsid w:val="002C08C7"/>
    <w:rsid w:val="002C629C"/>
    <w:rsid w:val="002E6BE0"/>
    <w:rsid w:val="002F4743"/>
    <w:rsid w:val="002F4FC1"/>
    <w:rsid w:val="00320C1E"/>
    <w:rsid w:val="00320E41"/>
    <w:rsid w:val="00321BE6"/>
    <w:rsid w:val="0032270B"/>
    <w:rsid w:val="003403AD"/>
    <w:rsid w:val="00342573"/>
    <w:rsid w:val="0034366F"/>
    <w:rsid w:val="00353014"/>
    <w:rsid w:val="00365283"/>
    <w:rsid w:val="00371062"/>
    <w:rsid w:val="00394E6D"/>
    <w:rsid w:val="003C3402"/>
    <w:rsid w:val="003D328D"/>
    <w:rsid w:val="003E28D9"/>
    <w:rsid w:val="003F0411"/>
    <w:rsid w:val="00417926"/>
    <w:rsid w:val="00452B2A"/>
    <w:rsid w:val="00471638"/>
    <w:rsid w:val="00475F34"/>
    <w:rsid w:val="0049699B"/>
    <w:rsid w:val="004A51C9"/>
    <w:rsid w:val="004A6EBF"/>
    <w:rsid w:val="004B0E9D"/>
    <w:rsid w:val="004B710B"/>
    <w:rsid w:val="004C48A1"/>
    <w:rsid w:val="00507DEF"/>
    <w:rsid w:val="00513757"/>
    <w:rsid w:val="005300F7"/>
    <w:rsid w:val="005304CC"/>
    <w:rsid w:val="00560C18"/>
    <w:rsid w:val="00566A12"/>
    <w:rsid w:val="005740AC"/>
    <w:rsid w:val="005764CC"/>
    <w:rsid w:val="00583EFF"/>
    <w:rsid w:val="00587F21"/>
    <w:rsid w:val="005925DA"/>
    <w:rsid w:val="00593635"/>
    <w:rsid w:val="005B2D15"/>
    <w:rsid w:val="005B4D0B"/>
    <w:rsid w:val="005C1428"/>
    <w:rsid w:val="005C1875"/>
    <w:rsid w:val="005E0E38"/>
    <w:rsid w:val="005E3AD9"/>
    <w:rsid w:val="005F5CF8"/>
    <w:rsid w:val="005F6ACF"/>
    <w:rsid w:val="006033F5"/>
    <w:rsid w:val="00607FEF"/>
    <w:rsid w:val="00617ABB"/>
    <w:rsid w:val="0062140A"/>
    <w:rsid w:val="00631F95"/>
    <w:rsid w:val="006459EB"/>
    <w:rsid w:val="00656E3B"/>
    <w:rsid w:val="00667BCE"/>
    <w:rsid w:val="0069490A"/>
    <w:rsid w:val="006B49CC"/>
    <w:rsid w:val="006B7722"/>
    <w:rsid w:val="006C163D"/>
    <w:rsid w:val="006F6140"/>
    <w:rsid w:val="007012B5"/>
    <w:rsid w:val="00707B93"/>
    <w:rsid w:val="00715A15"/>
    <w:rsid w:val="00723702"/>
    <w:rsid w:val="00731D1A"/>
    <w:rsid w:val="007440A2"/>
    <w:rsid w:val="00782CDB"/>
    <w:rsid w:val="007C23B3"/>
    <w:rsid w:val="007C2D9B"/>
    <w:rsid w:val="007C7C0B"/>
    <w:rsid w:val="007D1533"/>
    <w:rsid w:val="007E67F1"/>
    <w:rsid w:val="00801493"/>
    <w:rsid w:val="00810622"/>
    <w:rsid w:val="00810DF7"/>
    <w:rsid w:val="008134F2"/>
    <w:rsid w:val="00821ACA"/>
    <w:rsid w:val="008263DE"/>
    <w:rsid w:val="00846381"/>
    <w:rsid w:val="0085012A"/>
    <w:rsid w:val="00851281"/>
    <w:rsid w:val="00852E94"/>
    <w:rsid w:val="008531C4"/>
    <w:rsid w:val="00855C44"/>
    <w:rsid w:val="008601F8"/>
    <w:rsid w:val="00885D15"/>
    <w:rsid w:val="008A13A8"/>
    <w:rsid w:val="008D4BCB"/>
    <w:rsid w:val="00905899"/>
    <w:rsid w:val="0091794B"/>
    <w:rsid w:val="00924673"/>
    <w:rsid w:val="00937FAB"/>
    <w:rsid w:val="00942565"/>
    <w:rsid w:val="009A1C34"/>
    <w:rsid w:val="009A642A"/>
    <w:rsid w:val="009C64D0"/>
    <w:rsid w:val="009E570A"/>
    <w:rsid w:val="009E5862"/>
    <w:rsid w:val="00A03D99"/>
    <w:rsid w:val="00A05165"/>
    <w:rsid w:val="00A05A80"/>
    <w:rsid w:val="00A27ACB"/>
    <w:rsid w:val="00A3009A"/>
    <w:rsid w:val="00A30FED"/>
    <w:rsid w:val="00A33054"/>
    <w:rsid w:val="00A46647"/>
    <w:rsid w:val="00A525A6"/>
    <w:rsid w:val="00A54963"/>
    <w:rsid w:val="00A71059"/>
    <w:rsid w:val="00A759E2"/>
    <w:rsid w:val="00A77BCC"/>
    <w:rsid w:val="00A917CA"/>
    <w:rsid w:val="00A93444"/>
    <w:rsid w:val="00AA61F6"/>
    <w:rsid w:val="00AB064B"/>
    <w:rsid w:val="00AB55D7"/>
    <w:rsid w:val="00AC0AC5"/>
    <w:rsid w:val="00AD5690"/>
    <w:rsid w:val="00AD6FC2"/>
    <w:rsid w:val="00AE5CCC"/>
    <w:rsid w:val="00AE69D1"/>
    <w:rsid w:val="00AF2665"/>
    <w:rsid w:val="00B0675D"/>
    <w:rsid w:val="00B22D15"/>
    <w:rsid w:val="00B44698"/>
    <w:rsid w:val="00B52AC7"/>
    <w:rsid w:val="00B742EE"/>
    <w:rsid w:val="00B841AF"/>
    <w:rsid w:val="00B87474"/>
    <w:rsid w:val="00B87967"/>
    <w:rsid w:val="00B87C8C"/>
    <w:rsid w:val="00B90F5B"/>
    <w:rsid w:val="00B95499"/>
    <w:rsid w:val="00B9657B"/>
    <w:rsid w:val="00BB300A"/>
    <w:rsid w:val="00BB629E"/>
    <w:rsid w:val="00BB62DD"/>
    <w:rsid w:val="00BD73B8"/>
    <w:rsid w:val="00BE58B4"/>
    <w:rsid w:val="00BE5CBA"/>
    <w:rsid w:val="00BF4BBB"/>
    <w:rsid w:val="00BF716E"/>
    <w:rsid w:val="00C172CB"/>
    <w:rsid w:val="00C24A1C"/>
    <w:rsid w:val="00C6721F"/>
    <w:rsid w:val="00CA7EA8"/>
    <w:rsid w:val="00CB19DD"/>
    <w:rsid w:val="00CC12CB"/>
    <w:rsid w:val="00CD04DA"/>
    <w:rsid w:val="00CE24B1"/>
    <w:rsid w:val="00D046FD"/>
    <w:rsid w:val="00D153E5"/>
    <w:rsid w:val="00D17C21"/>
    <w:rsid w:val="00D22EF1"/>
    <w:rsid w:val="00D40154"/>
    <w:rsid w:val="00D51752"/>
    <w:rsid w:val="00D536E1"/>
    <w:rsid w:val="00D56BF7"/>
    <w:rsid w:val="00D620AD"/>
    <w:rsid w:val="00D83858"/>
    <w:rsid w:val="00D861AA"/>
    <w:rsid w:val="00DA6877"/>
    <w:rsid w:val="00DB11A6"/>
    <w:rsid w:val="00DD26BB"/>
    <w:rsid w:val="00DD396D"/>
    <w:rsid w:val="00DD52E1"/>
    <w:rsid w:val="00E03260"/>
    <w:rsid w:val="00E17D35"/>
    <w:rsid w:val="00E31C75"/>
    <w:rsid w:val="00E322A3"/>
    <w:rsid w:val="00E53F6F"/>
    <w:rsid w:val="00E67EF8"/>
    <w:rsid w:val="00E70A7F"/>
    <w:rsid w:val="00E97FA9"/>
    <w:rsid w:val="00EA0C16"/>
    <w:rsid w:val="00EA3974"/>
    <w:rsid w:val="00EA6C46"/>
    <w:rsid w:val="00EC59EA"/>
    <w:rsid w:val="00ED09BF"/>
    <w:rsid w:val="00EE1B22"/>
    <w:rsid w:val="00F1330F"/>
    <w:rsid w:val="00F13B39"/>
    <w:rsid w:val="00F202CC"/>
    <w:rsid w:val="00F376EE"/>
    <w:rsid w:val="00F502EB"/>
    <w:rsid w:val="00F53917"/>
    <w:rsid w:val="00F63B5E"/>
    <w:rsid w:val="00F742CC"/>
    <w:rsid w:val="00F74710"/>
    <w:rsid w:val="00F85DC2"/>
    <w:rsid w:val="00F866CF"/>
    <w:rsid w:val="00F94F1A"/>
    <w:rsid w:val="00FA37D9"/>
    <w:rsid w:val="00FC492D"/>
    <w:rsid w:val="00FD553A"/>
    <w:rsid w:val="00FE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DBD1B84"/>
  <w15:chartTrackingRefBased/>
  <w15:docId w15:val="{9EF13559-CFE8-4D36-B8BC-760B14E9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7B"/>
    <w:pPr>
      <w:spacing w:after="200" w:line="276" w:lineRule="auto"/>
    </w:pPr>
  </w:style>
  <w:style w:type="paragraph" w:styleId="Heading1">
    <w:name w:val="heading 1"/>
    <w:basedOn w:val="Normal"/>
    <w:next w:val="Normal"/>
    <w:link w:val="Heading1Char"/>
    <w:uiPriority w:val="9"/>
    <w:qFormat/>
    <w:rsid w:val="000C71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17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C717B"/>
    <w:pPr>
      <w:ind w:left="720"/>
      <w:contextualSpacing/>
    </w:pPr>
  </w:style>
  <w:style w:type="paragraph" w:styleId="Header">
    <w:name w:val="header"/>
    <w:basedOn w:val="Normal"/>
    <w:link w:val="HeaderChar"/>
    <w:uiPriority w:val="99"/>
    <w:unhideWhenUsed/>
    <w:rsid w:val="000C7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17B"/>
  </w:style>
  <w:style w:type="paragraph" w:styleId="Footer">
    <w:name w:val="footer"/>
    <w:basedOn w:val="Normal"/>
    <w:link w:val="FooterChar"/>
    <w:uiPriority w:val="99"/>
    <w:unhideWhenUsed/>
    <w:rsid w:val="000C7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17B"/>
  </w:style>
  <w:style w:type="table" w:styleId="TableGrid">
    <w:name w:val="Table Grid"/>
    <w:basedOn w:val="TableNormal"/>
    <w:uiPriority w:val="59"/>
    <w:rsid w:val="000C7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717B"/>
    <w:rPr>
      <w:color w:val="0563C1" w:themeColor="hyperlink"/>
      <w:u w:val="single"/>
    </w:rPr>
  </w:style>
  <w:style w:type="character" w:styleId="CommentReference">
    <w:name w:val="annotation reference"/>
    <w:basedOn w:val="DefaultParagraphFont"/>
    <w:uiPriority w:val="99"/>
    <w:semiHidden/>
    <w:unhideWhenUsed/>
    <w:rsid w:val="0049699B"/>
    <w:rPr>
      <w:sz w:val="16"/>
      <w:szCs w:val="16"/>
    </w:rPr>
  </w:style>
  <w:style w:type="paragraph" w:styleId="CommentText">
    <w:name w:val="annotation text"/>
    <w:basedOn w:val="Normal"/>
    <w:link w:val="CommentTextChar"/>
    <w:uiPriority w:val="99"/>
    <w:semiHidden/>
    <w:unhideWhenUsed/>
    <w:rsid w:val="0049699B"/>
    <w:pPr>
      <w:spacing w:line="240" w:lineRule="auto"/>
    </w:pPr>
    <w:rPr>
      <w:sz w:val="20"/>
      <w:szCs w:val="20"/>
    </w:rPr>
  </w:style>
  <w:style w:type="character" w:customStyle="1" w:styleId="CommentTextChar">
    <w:name w:val="Comment Text Char"/>
    <w:basedOn w:val="DefaultParagraphFont"/>
    <w:link w:val="CommentText"/>
    <w:uiPriority w:val="99"/>
    <w:semiHidden/>
    <w:rsid w:val="0049699B"/>
    <w:rPr>
      <w:sz w:val="20"/>
      <w:szCs w:val="20"/>
    </w:rPr>
  </w:style>
  <w:style w:type="paragraph" w:styleId="CommentSubject">
    <w:name w:val="annotation subject"/>
    <w:basedOn w:val="CommentText"/>
    <w:next w:val="CommentText"/>
    <w:link w:val="CommentSubjectChar"/>
    <w:uiPriority w:val="99"/>
    <w:semiHidden/>
    <w:unhideWhenUsed/>
    <w:rsid w:val="0049699B"/>
    <w:rPr>
      <w:b/>
      <w:bCs/>
    </w:rPr>
  </w:style>
  <w:style w:type="character" w:customStyle="1" w:styleId="CommentSubjectChar">
    <w:name w:val="Comment Subject Char"/>
    <w:basedOn w:val="CommentTextChar"/>
    <w:link w:val="CommentSubject"/>
    <w:uiPriority w:val="99"/>
    <w:semiHidden/>
    <w:rsid w:val="0049699B"/>
    <w:rPr>
      <w:b/>
      <w:bCs/>
      <w:sz w:val="20"/>
      <w:szCs w:val="20"/>
    </w:rPr>
  </w:style>
  <w:style w:type="paragraph" w:styleId="BalloonText">
    <w:name w:val="Balloon Text"/>
    <w:basedOn w:val="Normal"/>
    <w:link w:val="BalloonTextChar"/>
    <w:uiPriority w:val="99"/>
    <w:semiHidden/>
    <w:unhideWhenUsed/>
    <w:rsid w:val="00496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rsm@mwhs1.com" TargetMode="External"/><Relationship Id="rId13" Type="http://schemas.openxmlformats.org/officeDocument/2006/relationships/hyperlink" Target="https://chc1.zoom.us/j/9724313718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c1.zoom.us/j/97243137184" TargetMode="External"/><Relationship Id="rId17" Type="http://schemas.openxmlformats.org/officeDocument/2006/relationships/hyperlink" Target="https://chc1.zoom.us/j/97243137184" TargetMode="External"/><Relationship Id="rId2" Type="http://schemas.openxmlformats.org/officeDocument/2006/relationships/numbering" Target="numbering.xml"/><Relationship Id="rId16" Type="http://schemas.openxmlformats.org/officeDocument/2006/relationships/hyperlink" Target="https://chc1.zoom.us/j/972431371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c1.zoom.us/j/92306970548" TargetMode="External"/><Relationship Id="rId5" Type="http://schemas.openxmlformats.org/officeDocument/2006/relationships/webSettings" Target="webSettings.xml"/><Relationship Id="rId15" Type="http://schemas.openxmlformats.org/officeDocument/2006/relationships/hyperlink" Target="https://chc1.zoom.us/j/97243137184" TargetMode="External"/><Relationship Id="rId10" Type="http://schemas.openxmlformats.org/officeDocument/2006/relationships/hyperlink" Target="https://Qualtrics.ca1.qualtrics.com/jfe/form/SV_2hNSF83n0nu5j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gersm@mwhs1.com" TargetMode="External"/><Relationship Id="rId14" Type="http://schemas.openxmlformats.org/officeDocument/2006/relationships/hyperlink" Target="https://chc1.zoom.us/j/972431371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1F2C-F076-4949-8E64-CA902DB9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Angers, Meaghan</dc:creator>
  <cp:keywords/>
  <dc:description/>
  <cp:lastModifiedBy>Angers, Meaghan</cp:lastModifiedBy>
  <cp:revision>4</cp:revision>
  <dcterms:created xsi:type="dcterms:W3CDTF">2024-01-05T15:56:00Z</dcterms:created>
  <dcterms:modified xsi:type="dcterms:W3CDTF">2024-01-05T16:04:00Z</dcterms:modified>
</cp:coreProperties>
</file>