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365CCD0F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23C3A9E2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095CEC">
        <w:rPr>
          <w:i/>
          <w:sz w:val="28"/>
        </w:rPr>
        <w:t>1</w:t>
      </w:r>
      <w:r w:rsidR="0013242B">
        <w:rPr>
          <w:i/>
          <w:sz w:val="28"/>
        </w:rPr>
        <w:t>1</w:t>
      </w:r>
      <w:r w:rsidR="005E7AC8" w:rsidRPr="00B32FC1">
        <w:rPr>
          <w:i/>
          <w:sz w:val="28"/>
        </w:rPr>
        <w:t xml:space="preserve">: </w:t>
      </w:r>
      <w:r w:rsidR="0013242B">
        <w:rPr>
          <w:i/>
          <w:sz w:val="28"/>
        </w:rPr>
        <w:t>Withdrawal Management</w:t>
      </w:r>
    </w:p>
    <w:p w14:paraId="70E0ABF7" w14:textId="000B01A4" w:rsidR="00744254" w:rsidRPr="00CC1FAC" w:rsidRDefault="00095CEC" w:rsidP="00CC1FAC">
      <w:pPr>
        <w:pStyle w:val="Heading1"/>
        <w:jc w:val="right"/>
      </w:pPr>
      <w:r>
        <w:t xml:space="preserve">June </w:t>
      </w:r>
      <w:r w:rsidR="0013242B">
        <w:t>22</w:t>
      </w:r>
      <w:r w:rsidR="00F92527">
        <w:t>, 202</w:t>
      </w:r>
      <w:r w:rsidR="004A50D1">
        <w:t>6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452C6B" w:rsidRPr="00744254" w14:paraId="41F961C8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26BC0A97" w14:textId="77777777" w:rsidR="00E114E3" w:rsidRDefault="00E114E3" w:rsidP="00E114E3">
            <w:pPr>
              <w:jc w:val="center"/>
              <w:rPr>
                <w:rFonts w:ascii="Cambria" w:hAnsi="Cambria"/>
              </w:rPr>
            </w:pPr>
          </w:p>
          <w:p w14:paraId="16EF0E76" w14:textId="35933315" w:rsidR="00452C6B" w:rsidRPr="00E114E3" w:rsidRDefault="00095CEC" w:rsidP="00E114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Carla Reyes</w:t>
            </w:r>
          </w:p>
          <w:p w14:paraId="6C0A82E8" w14:textId="77777777" w:rsidR="00E114E3" w:rsidRDefault="00E114E3" w:rsidP="00E114E3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6A4CE767" w14:textId="77777777" w:rsidR="00E114E3" w:rsidRPr="00E114E3" w:rsidRDefault="00E114E3" w:rsidP="00E114E3">
            <w:pPr>
              <w:jc w:val="center"/>
              <w:rPr>
                <w:b w:val="0"/>
              </w:rPr>
            </w:pPr>
          </w:p>
        </w:tc>
        <w:tc>
          <w:tcPr>
            <w:tcW w:w="5580" w:type="dxa"/>
            <w:vAlign w:val="center"/>
          </w:tcPr>
          <w:p w14:paraId="235654A1" w14:textId="726A2B42" w:rsidR="00452C6B" w:rsidRPr="009125A6" w:rsidRDefault="009843B1" w:rsidP="00452C6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</w:t>
            </w:r>
            <w:r w:rsidRPr="009843B1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elcome and </w:t>
            </w:r>
            <w:r w:rsidR="00452C6B"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ECHO Program Reminders</w:t>
            </w:r>
          </w:p>
        </w:tc>
      </w:tr>
      <w:tr w:rsidR="00452C6B" w:rsidRPr="00744254" w14:paraId="5357D715" w14:textId="77777777" w:rsidTr="00AE23F3">
        <w:trPr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1E99D989" w14:textId="33E27C89" w:rsidR="00615500" w:rsidRPr="00B50DAC" w:rsidRDefault="00095CEC" w:rsidP="004A50D1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Carlos Tirado</w:t>
            </w: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1D2B9140" w14:textId="3BA2F3E1" w:rsidR="00095CEC" w:rsidRPr="00B50DAC" w:rsidRDefault="0013242B" w:rsidP="00095CE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  <w:t>Withdrawal Management</w:t>
            </w:r>
          </w:p>
          <w:p w14:paraId="6B3B0C68" w14:textId="6154D804" w:rsidR="00615500" w:rsidRPr="00B50DAC" w:rsidRDefault="00615500" w:rsidP="00AE23F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E75392" w:rsidRPr="00744254" w14:paraId="3B1115DE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5AADE244" w14:textId="77777777" w:rsidR="0013242B" w:rsidRDefault="0013242B" w:rsidP="00123EBE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 w:rsidRPr="0013242B">
              <w:rPr>
                <w:rFonts w:ascii="Cambria" w:hAnsi="Cambria"/>
              </w:rPr>
              <w:t>Tanya Theriault, FNP-C</w:t>
            </w:r>
          </w:p>
          <w:p w14:paraId="165B112B" w14:textId="77777777" w:rsidR="0013242B" w:rsidRDefault="0013242B" w:rsidP="00123EBE">
            <w:pPr>
              <w:ind w:firstLine="0"/>
              <w:jc w:val="center"/>
              <w:rPr>
                <w:rFonts w:cstheme="minorHAnsi"/>
                <w:color w:val="202124"/>
                <w:shd w:val="clear" w:color="auto" w:fill="FFFFFF"/>
              </w:rPr>
            </w:pPr>
            <w:r w:rsidRPr="0013242B">
              <w:rPr>
                <w:rFonts w:cstheme="minorHAnsi"/>
                <w:b w:val="0"/>
                <w:bCs w:val="0"/>
                <w:color w:val="202124"/>
                <w:shd w:val="clear" w:color="auto" w:fill="FFFFFF"/>
              </w:rPr>
              <w:t>DePaul Community Health Center, New Orleans</w:t>
            </w:r>
          </w:p>
          <w:p w14:paraId="05CE18FD" w14:textId="09A957B0" w:rsidR="00EA3EA7" w:rsidRPr="00AE57B2" w:rsidRDefault="0013242B" w:rsidP="00123EBE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 w:rsidRPr="0013242B">
              <w:rPr>
                <w:rFonts w:cstheme="minorHAnsi"/>
                <w:b w:val="0"/>
                <w:bCs w:val="0"/>
              </w:rPr>
              <w:t>LA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35E3BA3C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281C1F">
              <w:rPr>
                <w:rFonts w:ascii="Cambria" w:hAnsi="Cambria" w:cs="Cambria"/>
                <w:b/>
                <w:color w:val="000000"/>
                <w:szCs w:val="24"/>
              </w:rPr>
              <w:t xml:space="preserve">AUD </w:t>
            </w:r>
            <w:r w:rsidR="004A50D1">
              <w:rPr>
                <w:rFonts w:ascii="Cambria" w:hAnsi="Cambria" w:cs="Cambria"/>
                <w:b/>
                <w:color w:val="000000"/>
                <w:szCs w:val="24"/>
              </w:rPr>
              <w:t>6</w:t>
            </w:r>
            <w:r w:rsidR="00CA394B">
              <w:rPr>
                <w:rFonts w:ascii="Cambria" w:hAnsi="Cambria" w:cs="Cambria"/>
                <w:b/>
                <w:color w:val="000000"/>
                <w:szCs w:val="24"/>
              </w:rPr>
              <w:t>2</w:t>
            </w:r>
            <w:r w:rsidR="0013242B">
              <w:rPr>
                <w:rFonts w:ascii="Cambria" w:hAnsi="Cambria" w:cs="Cambria"/>
                <w:b/>
                <w:color w:val="000000"/>
                <w:szCs w:val="24"/>
              </w:rPr>
              <w:t>7</w:t>
            </w:r>
          </w:p>
          <w:p w14:paraId="387192D0" w14:textId="77777777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47CB125A" w14:textId="77777777" w:rsidR="0013242B" w:rsidRPr="0013242B" w:rsidRDefault="00281C1F" w:rsidP="0013242B">
            <w:pPr>
              <w:pStyle w:val="NormalWeb"/>
              <w:spacing w:before="0" w:beforeAutospacing="0" w:after="0" w:afterAutospacing="0"/>
              <w:ind w:firstLine="0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Theme="minorEastAsia" w:hAnsi="Cambria" w:cs="Cambria"/>
                <w:color w:val="000000"/>
                <w:sz w:val="22"/>
                <w:szCs w:val="22"/>
              </w:rPr>
            </w:pPr>
            <w:r w:rsidRPr="001669A9">
              <w:rPr>
                <w:rFonts w:ascii="Cambria" w:hAnsi="Cambria" w:cs="Cambria"/>
                <w:b/>
                <w:color w:val="000000"/>
              </w:rPr>
              <w:t>Background:</w:t>
            </w:r>
            <w:r w:rsidRPr="001669A9">
              <w:rPr>
                <w:rFonts w:ascii="Cambria" w:hAnsi="Cambria" w:cs="Cambria"/>
                <w:color w:val="000000"/>
              </w:rPr>
              <w:t xml:space="preserve"> </w:t>
            </w:r>
            <w:r w:rsidR="0013242B" w:rsidRPr="0013242B">
              <w:rPr>
                <w:rFonts w:ascii="Cambria" w:eastAsiaTheme="minorEastAsia" w:hAnsi="Cambria" w:cs="Cambria"/>
                <w:color w:val="000000"/>
                <w:sz w:val="22"/>
                <w:szCs w:val="22"/>
              </w:rPr>
              <w:t>52-year-old male, Drinking has not interfered with work responsibilities; Does not want to go to detox due to not wanting to miss work; Prefers attempts to progressively decrease; Decreased on own in past year, felt better, slept better; Current use decreased on Naltrexone from 6 drinks at least 4 times a week to 4 drinks daily; Naltrexone, 2 tabs 50mg, daily; Anxiety and Depression; HIV Positive</w:t>
            </w:r>
          </w:p>
          <w:p w14:paraId="6A649838" w14:textId="548BD452" w:rsidR="00095CEC" w:rsidRPr="00095CEC" w:rsidRDefault="00095CEC" w:rsidP="00095CEC">
            <w:pPr>
              <w:pStyle w:val="NormalWeb"/>
              <w:spacing w:before="0" w:beforeAutospacing="0" w:after="0" w:afterAutospacing="0"/>
              <w:ind w:firstLine="0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Theme="minorEastAsia" w:hAnsi="Cambria" w:cs="Cambria"/>
                <w:color w:val="000000"/>
                <w:sz w:val="22"/>
                <w:szCs w:val="22"/>
              </w:rPr>
            </w:pPr>
          </w:p>
          <w:p w14:paraId="09658C59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4C6E41EC" w14:textId="7E3DE8A5" w:rsidR="0013242B" w:rsidRPr="0013242B" w:rsidRDefault="004A50D1" w:rsidP="0013242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Psychiatric History</w:t>
            </w:r>
            <w:r w:rsidR="00281C1F"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13242B" w:rsidRPr="0013242B">
              <w:rPr>
                <w:rFonts w:ascii="Cambria" w:hAnsi="Cambria" w:cs="Cambria"/>
                <w:color w:val="000000"/>
              </w:rPr>
              <w:t>Anxiety, last GAD 7, 3</w:t>
            </w:r>
            <w:r w:rsidR="0013242B">
              <w:rPr>
                <w:rFonts w:ascii="Cambria" w:hAnsi="Cambria" w:cs="Cambria"/>
                <w:color w:val="000000"/>
              </w:rPr>
              <w:t xml:space="preserve">, </w:t>
            </w:r>
            <w:r w:rsidR="0013242B" w:rsidRPr="0013242B">
              <w:rPr>
                <w:rFonts w:ascii="Cambria" w:hAnsi="Cambria" w:cs="Cambria"/>
                <w:color w:val="000000"/>
              </w:rPr>
              <w:t>Depression, Mild persistent, last PH9- 6</w:t>
            </w:r>
            <w:r w:rsidR="0013242B">
              <w:rPr>
                <w:rFonts w:ascii="Cambria" w:hAnsi="Cambria" w:cs="Cambria"/>
                <w:color w:val="000000"/>
              </w:rPr>
              <w:t xml:space="preserve">, </w:t>
            </w:r>
            <w:r w:rsidR="0013242B" w:rsidRPr="0013242B">
              <w:rPr>
                <w:rFonts w:ascii="Cambria" w:hAnsi="Cambria" w:cs="Cambria"/>
                <w:color w:val="000000"/>
              </w:rPr>
              <w:t>Alcohol Use D/o</w:t>
            </w:r>
            <w:r w:rsidR="0013242B">
              <w:rPr>
                <w:rFonts w:ascii="Cambria" w:hAnsi="Cambria" w:cs="Cambria"/>
                <w:color w:val="000000"/>
              </w:rPr>
              <w:t xml:space="preserve">, </w:t>
            </w:r>
            <w:proofErr w:type="gramStart"/>
            <w:r w:rsidR="0013242B" w:rsidRPr="0013242B">
              <w:rPr>
                <w:rFonts w:ascii="Cambria" w:hAnsi="Cambria" w:cs="Cambria"/>
                <w:color w:val="000000"/>
              </w:rPr>
              <w:t>Sees</w:t>
            </w:r>
            <w:proofErr w:type="gramEnd"/>
            <w:r w:rsidR="0013242B" w:rsidRPr="0013242B">
              <w:rPr>
                <w:rFonts w:ascii="Cambria" w:hAnsi="Cambria" w:cs="Cambria"/>
                <w:color w:val="000000"/>
              </w:rPr>
              <w:t xml:space="preserve"> counselor for anxiety, coping skills, tension with spouse, maintaining boundaries with family</w:t>
            </w:r>
          </w:p>
          <w:p w14:paraId="1708CF37" w14:textId="3CE3D639" w:rsidR="004A50D1" w:rsidRPr="004A50D1" w:rsidRDefault="004A50D1" w:rsidP="00095CEC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</w:p>
          <w:p w14:paraId="569B1CEC" w14:textId="77777777" w:rsidR="00123EBE" w:rsidRDefault="00123EBE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</w:p>
          <w:p w14:paraId="06BA3995" w14:textId="512C4B6E" w:rsidR="0013242B" w:rsidRPr="0013242B" w:rsidRDefault="004A50D1" w:rsidP="0013242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 xml:space="preserve">Past and Current Alcohol and Substance Use: </w:t>
            </w:r>
            <w:r w:rsidR="0013242B" w:rsidRPr="0013242B">
              <w:rPr>
                <w:rFonts w:ascii="Cambria" w:hAnsi="Cambria" w:cs="Cambria"/>
                <w:color w:val="000000"/>
                <w:szCs w:val="24"/>
              </w:rPr>
              <w:t xml:space="preserve">Initial visit: drinks daily to avoid to avoid withdrawal </w:t>
            </w:r>
            <w:proofErr w:type="spellStart"/>
            <w:r w:rsidR="0013242B" w:rsidRPr="0013242B">
              <w:rPr>
                <w:rFonts w:ascii="Cambria" w:hAnsi="Cambria" w:cs="Cambria"/>
                <w:color w:val="000000"/>
                <w:szCs w:val="24"/>
              </w:rPr>
              <w:t>sx</w:t>
            </w:r>
            <w:proofErr w:type="spellEnd"/>
            <w:r w:rsidR="0013242B" w:rsidRPr="0013242B">
              <w:rPr>
                <w:rFonts w:ascii="Cambria" w:hAnsi="Cambria" w:cs="Cambria"/>
                <w:color w:val="000000"/>
                <w:szCs w:val="24"/>
              </w:rPr>
              <w:t xml:space="preserve"> (sweating, shaking), primarily gin and wine(1 box/2 days); Prior to COVID, could drink socially and stop, increased during COVID; Drinking has not interfered with work responsibilities; Does not want to go to detox due to not wanting to miss work; Prefers attempts to progressively decrease; Decreased on own in past year, felt better, slept better; Current use decreased on Naltrexone from 6 drinks at least 4 times a week to 4 drinks </w:t>
            </w:r>
          </w:p>
          <w:p w14:paraId="604A6C59" w14:textId="77777777" w:rsidR="00095CEC" w:rsidRDefault="00095CEC" w:rsidP="00615500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B25FFF9" w14:textId="41C9E551" w:rsidR="00095CEC" w:rsidRDefault="00095CEC" w:rsidP="00615500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lastRenderedPageBreak/>
              <w:t xml:space="preserve">Social History: </w:t>
            </w:r>
          </w:p>
          <w:p w14:paraId="580F3542" w14:textId="77777777" w:rsidR="0013242B" w:rsidRPr="0013242B" w:rsidRDefault="0013242B" w:rsidP="0013242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13242B">
              <w:rPr>
                <w:rFonts w:ascii="Cambria" w:hAnsi="Cambria" w:cs="Cambria"/>
                <w:color w:val="000000"/>
              </w:rPr>
              <w:t>Work as apartment building manager, consistent employment</w:t>
            </w:r>
          </w:p>
          <w:p w14:paraId="5A7B021C" w14:textId="77777777" w:rsidR="0013242B" w:rsidRPr="0013242B" w:rsidRDefault="0013242B" w:rsidP="0013242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proofErr w:type="spellStart"/>
            <w:proofErr w:type="gramStart"/>
            <w:r w:rsidRPr="0013242B">
              <w:rPr>
                <w:rFonts w:ascii="Cambria" w:hAnsi="Cambria" w:cs="Cambria"/>
                <w:color w:val="000000"/>
              </w:rPr>
              <w:t>Masters</w:t>
            </w:r>
            <w:proofErr w:type="spellEnd"/>
            <w:proofErr w:type="gramEnd"/>
            <w:r w:rsidRPr="0013242B">
              <w:rPr>
                <w:rFonts w:ascii="Cambria" w:hAnsi="Cambria" w:cs="Cambria"/>
                <w:color w:val="000000"/>
              </w:rPr>
              <w:t xml:space="preserve"> degree educated</w:t>
            </w:r>
          </w:p>
          <w:p w14:paraId="3C0CE3E8" w14:textId="77777777" w:rsidR="0013242B" w:rsidRPr="0013242B" w:rsidRDefault="0013242B" w:rsidP="0013242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13242B">
              <w:rPr>
                <w:rFonts w:ascii="Cambria" w:hAnsi="Cambria" w:cs="Cambria"/>
                <w:color w:val="000000"/>
              </w:rPr>
              <w:t>Married, male spouse</w:t>
            </w:r>
          </w:p>
          <w:p w14:paraId="55901F29" w14:textId="77777777" w:rsidR="0013242B" w:rsidRPr="0013242B" w:rsidRDefault="0013242B" w:rsidP="0013242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13242B">
              <w:rPr>
                <w:rFonts w:ascii="Cambria" w:hAnsi="Cambria" w:cs="Cambria"/>
                <w:color w:val="000000"/>
              </w:rPr>
              <w:t xml:space="preserve">Former smoker, last use 10-15 yrs ago, no </w:t>
            </w:r>
            <w:proofErr w:type="spellStart"/>
            <w:r w:rsidRPr="0013242B">
              <w:rPr>
                <w:rFonts w:ascii="Cambria" w:hAnsi="Cambria" w:cs="Cambria"/>
                <w:color w:val="000000"/>
              </w:rPr>
              <w:t>hx</w:t>
            </w:r>
            <w:proofErr w:type="spellEnd"/>
            <w:r w:rsidRPr="0013242B">
              <w:rPr>
                <w:rFonts w:ascii="Cambria" w:hAnsi="Cambria" w:cs="Cambria"/>
                <w:color w:val="000000"/>
              </w:rPr>
              <w:t xml:space="preserve"> of marijuana, opioid or IV drug use, no other recreational drugs</w:t>
            </w:r>
          </w:p>
          <w:p w14:paraId="1508469B" w14:textId="77777777" w:rsidR="0013242B" w:rsidRPr="0013242B" w:rsidRDefault="0013242B" w:rsidP="0013242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13242B">
              <w:rPr>
                <w:rFonts w:ascii="Cambria" w:hAnsi="Cambria" w:cs="Cambria"/>
                <w:color w:val="000000"/>
              </w:rPr>
              <w:t xml:space="preserve">Family </w:t>
            </w:r>
            <w:proofErr w:type="spellStart"/>
            <w:r w:rsidRPr="0013242B">
              <w:rPr>
                <w:rFonts w:ascii="Cambria" w:hAnsi="Cambria" w:cs="Cambria"/>
                <w:color w:val="000000"/>
              </w:rPr>
              <w:t>Hx</w:t>
            </w:r>
            <w:proofErr w:type="spellEnd"/>
            <w:r w:rsidRPr="0013242B">
              <w:rPr>
                <w:rFonts w:ascii="Cambria" w:hAnsi="Cambria" w:cs="Cambria"/>
                <w:color w:val="000000"/>
              </w:rPr>
              <w:t xml:space="preserve">: maternal </w:t>
            </w:r>
            <w:proofErr w:type="spellStart"/>
            <w:r w:rsidRPr="0013242B">
              <w:rPr>
                <w:rFonts w:ascii="Cambria" w:hAnsi="Cambria" w:cs="Cambria"/>
                <w:color w:val="000000"/>
              </w:rPr>
              <w:t>hx</w:t>
            </w:r>
            <w:proofErr w:type="spellEnd"/>
            <w:r w:rsidRPr="0013242B">
              <w:rPr>
                <w:rFonts w:ascii="Cambria" w:hAnsi="Cambria" w:cs="Cambria"/>
                <w:color w:val="000000"/>
              </w:rPr>
              <w:t xml:space="preserve"> and maternal grandfather, alcoholism</w:t>
            </w:r>
          </w:p>
          <w:p w14:paraId="133E60A6" w14:textId="77777777" w:rsidR="00822F3A" w:rsidRDefault="00822F3A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3471C930" w14:textId="60CF7EBF" w:rsidR="004A50D1" w:rsidRPr="00B50DAC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B50DAC">
              <w:rPr>
                <w:rFonts w:ascii="Cambria" w:hAnsi="Cambria" w:cs="Cambria"/>
                <w:b/>
                <w:bCs/>
                <w:color w:val="000000"/>
              </w:rPr>
              <w:t>Medications:</w:t>
            </w:r>
          </w:p>
          <w:p w14:paraId="0C8DD0C0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Lispro insulin, pump</w:t>
            </w:r>
          </w:p>
          <w:p w14:paraId="378E0BC6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proofErr w:type="spellStart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Mounjaro</w:t>
            </w:r>
            <w:proofErr w:type="spellEnd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, 15mg/0.5mL, weekly</w:t>
            </w:r>
          </w:p>
          <w:p w14:paraId="5F668358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Jardiance 10mg, 1 tab q day</w:t>
            </w:r>
          </w:p>
          <w:p w14:paraId="7AC9ADB1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Valsartan 160mg, 1 tab q day</w:t>
            </w:r>
          </w:p>
          <w:p w14:paraId="261960A1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Atorvastatin 20mg, 1 tab q day</w:t>
            </w:r>
          </w:p>
          <w:p w14:paraId="369CC7BF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proofErr w:type="spellStart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Biktarvy</w:t>
            </w:r>
            <w:proofErr w:type="spellEnd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 xml:space="preserve"> 50-200-25mg, 1 tab q day</w:t>
            </w:r>
          </w:p>
          <w:p w14:paraId="37A7BA43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Cetirizine 10mg, 1 tab q day</w:t>
            </w:r>
          </w:p>
          <w:p w14:paraId="38A167F1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 xml:space="preserve">Gabapentin 300mg, </w:t>
            </w:r>
            <w:proofErr w:type="gramStart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1 tab</w:t>
            </w:r>
            <w:proofErr w:type="gramEnd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 xml:space="preserve"> TID</w:t>
            </w:r>
          </w:p>
          <w:p w14:paraId="231D6CF5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Naltrexone 100mg, 2 50 mg tabs/day</w:t>
            </w:r>
          </w:p>
          <w:p w14:paraId="3AE9B5C4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Ergocalciferol 25mcg, 1 tab q weekly</w:t>
            </w:r>
          </w:p>
          <w:p w14:paraId="32EEF3F9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proofErr w:type="gramStart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Thiamine ,</w:t>
            </w:r>
            <w:proofErr w:type="gramEnd"/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 xml:space="preserve"> 50mg, 1 tab q day</w:t>
            </w:r>
          </w:p>
          <w:p w14:paraId="14127425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Hydroxyzine 1-2 at bedtime as needed</w:t>
            </w:r>
          </w:p>
          <w:p w14:paraId="22FE7D5E" w14:textId="77777777" w:rsidR="0013242B" w:rsidRPr="0013242B" w:rsidRDefault="0013242B" w:rsidP="001324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Urea Cream</w:t>
            </w:r>
          </w:p>
          <w:p w14:paraId="7EBE6DDA" w14:textId="77777777" w:rsidR="00615500" w:rsidRPr="00615500" w:rsidRDefault="00615500" w:rsidP="00615500">
            <w:pPr>
              <w:autoSpaceDE w:val="0"/>
              <w:autoSpaceDN w:val="0"/>
              <w:adjustRightInd w:val="0"/>
              <w:ind w:left="7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7E383B6F" w14:textId="5812A0A0" w:rsidR="004A50D1" w:rsidRPr="00B50DAC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B50DAC">
              <w:rPr>
                <w:rFonts w:ascii="Cambria" w:hAnsi="Cambria" w:cs="Cambria"/>
                <w:b/>
                <w:bCs/>
                <w:color w:val="000000"/>
                <w:szCs w:val="24"/>
              </w:rPr>
              <w:t>Prior and Current/Proposed Treatment Plan:</w:t>
            </w:r>
          </w:p>
          <w:p w14:paraId="73DEF337" w14:textId="77777777" w:rsidR="0013242B" w:rsidRPr="0013242B" w:rsidRDefault="0013242B" w:rsidP="0013242B">
            <w:pPr>
              <w:numPr>
                <w:ilvl w:val="0"/>
                <w:numId w:val="24"/>
              </w:numPr>
              <w:kinsoku w:val="0"/>
              <w:overflowPunct w:val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+mn-ea" w:hAnsi="Cambria" w:cs="+mn-cs"/>
                <w:color w:val="000000"/>
                <w:kern w:val="24"/>
              </w:rPr>
            </w:pPr>
            <w:r w:rsidRPr="0013242B">
              <w:rPr>
                <w:rFonts w:ascii="Cambria" w:eastAsia="+mn-ea" w:hAnsi="Cambria" w:cs="+mn-cs"/>
                <w:color w:val="000000"/>
                <w:kern w:val="24"/>
              </w:rPr>
              <w:t>Current: Naltrexone, 2 tabs 50mg, daily</w:t>
            </w:r>
          </w:p>
          <w:p w14:paraId="53F3BCBC" w14:textId="77777777" w:rsidR="00615500" w:rsidRDefault="00615500" w:rsidP="00CA394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</w:p>
          <w:p w14:paraId="021A3C36" w14:textId="7A6296F0" w:rsidR="00CA394B" w:rsidRPr="00CA394B" w:rsidRDefault="004A50D1" w:rsidP="00CA394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Stage of Change: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 xml:space="preserve"> </w:t>
            </w:r>
            <w:r w:rsidR="0013242B">
              <w:rPr>
                <w:rFonts w:ascii="Cambria" w:hAnsi="Cambria" w:cs="Cambria"/>
                <w:bCs/>
                <w:color w:val="000000"/>
              </w:rPr>
              <w:t>Action</w:t>
            </w:r>
          </w:p>
          <w:p w14:paraId="565E2279" w14:textId="77777777" w:rsidR="004A50D1" w:rsidRPr="001669A9" w:rsidRDefault="004A50D1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41D0BB" w14:textId="5CB08C9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56028E11" w14:textId="0457E4C4" w:rsidR="00E75392" w:rsidRPr="0013242B" w:rsidRDefault="0013242B" w:rsidP="006902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13242B">
              <w:rPr>
                <w:rFonts w:ascii="Cambria" w:hAnsi="Cambria" w:cs="Cambria"/>
                <w:color w:val="000000"/>
                <w:szCs w:val="24"/>
              </w:rPr>
              <w:t>Anticipatory medication change? Minor reduction in drinking with naltrexone. Trauma history, interested in changing therapists</w:t>
            </w:r>
          </w:p>
        </w:tc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12C97506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5" w:history="1">
        <w:r w:rsidRPr="004A50D1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27653C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How Do I Log </w:t>
        </w:r>
        <w:proofErr w:type="gramStart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Into</w:t>
        </w:r>
        <w:proofErr w:type="gramEnd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 the </w:t>
        </w:r>
        <w:proofErr w:type="spellStart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WeP</w:t>
        </w:r>
        <w:proofErr w:type="spellEnd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?</w:t>
        </w:r>
      </w:hyperlink>
    </w:p>
    <w:p w14:paraId="037A27C1" w14:textId="77777777" w:rsidR="00D06BEE" w:rsidRPr="00D06BEE" w:rsidRDefault="0027653C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BF89" w14:textId="77777777" w:rsidR="004962F0" w:rsidRDefault="004962F0" w:rsidP="00271643">
      <w:pPr>
        <w:spacing w:after="0" w:line="240" w:lineRule="auto"/>
      </w:pPr>
      <w:r>
        <w:separator/>
      </w:r>
    </w:p>
  </w:endnote>
  <w:endnote w:type="continuationSeparator" w:id="0">
    <w:p w14:paraId="660BC4EC" w14:textId="77777777" w:rsidR="004962F0" w:rsidRDefault="004962F0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88ED" w14:textId="77777777" w:rsidR="004962F0" w:rsidRDefault="004962F0" w:rsidP="00271643">
      <w:pPr>
        <w:spacing w:after="0" w:line="240" w:lineRule="auto"/>
      </w:pPr>
      <w:r>
        <w:separator/>
      </w:r>
    </w:p>
  </w:footnote>
  <w:footnote w:type="continuationSeparator" w:id="0">
    <w:p w14:paraId="7F44ABC2" w14:textId="77777777" w:rsidR="004962F0" w:rsidRDefault="004962F0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7247"/>
    <w:multiLevelType w:val="hybridMultilevel"/>
    <w:tmpl w:val="AAC26E0E"/>
    <w:lvl w:ilvl="0" w:tplc="A920A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0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E7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09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25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CF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01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09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47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007F18"/>
    <w:multiLevelType w:val="hybridMultilevel"/>
    <w:tmpl w:val="1D849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3B17"/>
    <w:multiLevelType w:val="hybridMultilevel"/>
    <w:tmpl w:val="355C69D0"/>
    <w:lvl w:ilvl="0" w:tplc="DAAE0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60E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46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CF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4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8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8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4A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C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E63AA"/>
    <w:multiLevelType w:val="hybridMultilevel"/>
    <w:tmpl w:val="9A4AA028"/>
    <w:lvl w:ilvl="0" w:tplc="88BC3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E5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8A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4C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03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8B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22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C4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2D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36BA"/>
    <w:multiLevelType w:val="hybridMultilevel"/>
    <w:tmpl w:val="8B280366"/>
    <w:lvl w:ilvl="0" w:tplc="E00E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8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21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82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6C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C8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4B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6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2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407D0"/>
    <w:multiLevelType w:val="hybridMultilevel"/>
    <w:tmpl w:val="A9141934"/>
    <w:lvl w:ilvl="0" w:tplc="1EC0E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ED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E0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A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6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03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65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A3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42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977EFB"/>
    <w:multiLevelType w:val="hybridMultilevel"/>
    <w:tmpl w:val="951E13CA"/>
    <w:lvl w:ilvl="0" w:tplc="6C264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EE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A0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AA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C0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66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64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AE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CE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857719"/>
    <w:multiLevelType w:val="hybridMultilevel"/>
    <w:tmpl w:val="7FB85DC0"/>
    <w:lvl w:ilvl="0" w:tplc="1A7C6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4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F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A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2B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0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2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A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D60A27"/>
    <w:multiLevelType w:val="hybridMultilevel"/>
    <w:tmpl w:val="3D101BDA"/>
    <w:lvl w:ilvl="0" w:tplc="CDC6B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C7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86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2E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8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A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E0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9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84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DF1086"/>
    <w:multiLevelType w:val="hybridMultilevel"/>
    <w:tmpl w:val="2424E4C0"/>
    <w:lvl w:ilvl="0" w:tplc="4B56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E8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6B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0EA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E2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00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62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8A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AC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874E4"/>
    <w:multiLevelType w:val="hybridMultilevel"/>
    <w:tmpl w:val="5C02408E"/>
    <w:lvl w:ilvl="0" w:tplc="0D98E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42A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EA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EC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C0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0A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A8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A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8A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032150"/>
    <w:multiLevelType w:val="hybridMultilevel"/>
    <w:tmpl w:val="8A16E052"/>
    <w:lvl w:ilvl="0" w:tplc="5672D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41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29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28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0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C9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C5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80013"/>
    <w:multiLevelType w:val="hybridMultilevel"/>
    <w:tmpl w:val="F1EE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8818EB"/>
    <w:multiLevelType w:val="hybridMultilevel"/>
    <w:tmpl w:val="52F282A2"/>
    <w:lvl w:ilvl="0" w:tplc="DEA4F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7A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C0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4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C0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41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0E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6A01E4"/>
    <w:multiLevelType w:val="hybridMultilevel"/>
    <w:tmpl w:val="52F8741A"/>
    <w:lvl w:ilvl="0" w:tplc="A2AC3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C4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A3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86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A2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24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01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AF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05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5648C1"/>
    <w:multiLevelType w:val="hybridMultilevel"/>
    <w:tmpl w:val="CEBA32CC"/>
    <w:lvl w:ilvl="0" w:tplc="34D09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8A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E2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8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25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8E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AD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A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0B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7D207645"/>
    <w:multiLevelType w:val="hybridMultilevel"/>
    <w:tmpl w:val="F7D65410"/>
    <w:lvl w:ilvl="0" w:tplc="68D64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40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8B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E4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4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1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0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6B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F1239CD"/>
    <w:multiLevelType w:val="hybridMultilevel"/>
    <w:tmpl w:val="6EE27572"/>
    <w:lvl w:ilvl="0" w:tplc="2DFEB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AB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1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25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A9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42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86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24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24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4039126">
    <w:abstractNumId w:val="10"/>
  </w:num>
  <w:num w:numId="2" w16cid:durableId="62070584">
    <w:abstractNumId w:val="18"/>
  </w:num>
  <w:num w:numId="3" w16cid:durableId="1005403676">
    <w:abstractNumId w:val="12"/>
  </w:num>
  <w:num w:numId="4" w16cid:durableId="1506941606">
    <w:abstractNumId w:val="8"/>
  </w:num>
  <w:num w:numId="5" w16cid:durableId="1797259272">
    <w:abstractNumId w:val="0"/>
  </w:num>
  <w:num w:numId="6" w16cid:durableId="200478205">
    <w:abstractNumId w:val="27"/>
  </w:num>
  <w:num w:numId="7" w16cid:durableId="718895744">
    <w:abstractNumId w:val="5"/>
  </w:num>
  <w:num w:numId="8" w16cid:durableId="75956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598993">
    <w:abstractNumId w:val="6"/>
  </w:num>
  <w:num w:numId="10" w16cid:durableId="319965714">
    <w:abstractNumId w:val="21"/>
  </w:num>
  <w:num w:numId="11" w16cid:durableId="1716345292">
    <w:abstractNumId w:val="1"/>
  </w:num>
  <w:num w:numId="12" w16cid:durableId="1712412686">
    <w:abstractNumId w:val="23"/>
  </w:num>
  <w:num w:numId="13" w16cid:durableId="2061899245">
    <w:abstractNumId w:val="3"/>
  </w:num>
  <w:num w:numId="14" w16cid:durableId="2046172405">
    <w:abstractNumId w:val="15"/>
  </w:num>
  <w:num w:numId="15" w16cid:durableId="223106544">
    <w:abstractNumId w:val="28"/>
  </w:num>
  <w:num w:numId="16" w16cid:durableId="983239125">
    <w:abstractNumId w:val="16"/>
  </w:num>
  <w:num w:numId="17" w16cid:durableId="222058625">
    <w:abstractNumId w:val="20"/>
  </w:num>
  <w:num w:numId="18" w16cid:durableId="1414164396">
    <w:abstractNumId w:val="7"/>
  </w:num>
  <w:num w:numId="19" w16cid:durableId="159077795">
    <w:abstractNumId w:val="4"/>
  </w:num>
  <w:num w:numId="20" w16cid:durableId="1139109055">
    <w:abstractNumId w:val="24"/>
  </w:num>
  <w:num w:numId="21" w16cid:durableId="809205300">
    <w:abstractNumId w:val="22"/>
  </w:num>
  <w:num w:numId="22" w16cid:durableId="1451170472">
    <w:abstractNumId w:val="11"/>
  </w:num>
  <w:num w:numId="23" w16cid:durableId="1043364400">
    <w:abstractNumId w:val="13"/>
  </w:num>
  <w:num w:numId="24" w16cid:durableId="1209149640">
    <w:abstractNumId w:val="19"/>
  </w:num>
  <w:num w:numId="25" w16cid:durableId="96142468">
    <w:abstractNumId w:val="26"/>
  </w:num>
  <w:num w:numId="26" w16cid:durableId="1276668902">
    <w:abstractNumId w:val="25"/>
  </w:num>
  <w:num w:numId="27" w16cid:durableId="1969890990">
    <w:abstractNumId w:val="2"/>
  </w:num>
  <w:num w:numId="28" w16cid:durableId="1642691637">
    <w:abstractNumId w:val="14"/>
  </w:num>
  <w:num w:numId="29" w16cid:durableId="2065710719">
    <w:abstractNumId w:val="9"/>
  </w:num>
  <w:num w:numId="30" w16cid:durableId="407924386">
    <w:abstractNumId w:val="17"/>
  </w:num>
  <w:num w:numId="31" w16cid:durableId="9191709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324FD"/>
    <w:rsid w:val="000409E8"/>
    <w:rsid w:val="00062942"/>
    <w:rsid w:val="00074C7E"/>
    <w:rsid w:val="00087A02"/>
    <w:rsid w:val="00087E8C"/>
    <w:rsid w:val="00095CEC"/>
    <w:rsid w:val="000B0C23"/>
    <w:rsid w:val="000B25DA"/>
    <w:rsid w:val="000D495B"/>
    <w:rsid w:val="000E775F"/>
    <w:rsid w:val="000F5173"/>
    <w:rsid w:val="00102351"/>
    <w:rsid w:val="00104DF7"/>
    <w:rsid w:val="00106116"/>
    <w:rsid w:val="00123EBE"/>
    <w:rsid w:val="00131768"/>
    <w:rsid w:val="0013242B"/>
    <w:rsid w:val="0013506B"/>
    <w:rsid w:val="001630EE"/>
    <w:rsid w:val="00166358"/>
    <w:rsid w:val="001669A9"/>
    <w:rsid w:val="001A1169"/>
    <w:rsid w:val="001E2704"/>
    <w:rsid w:val="0020779E"/>
    <w:rsid w:val="00235858"/>
    <w:rsid w:val="00271643"/>
    <w:rsid w:val="0027653C"/>
    <w:rsid w:val="00281C1F"/>
    <w:rsid w:val="00287BCE"/>
    <w:rsid w:val="0029063C"/>
    <w:rsid w:val="002933F6"/>
    <w:rsid w:val="002D5EDF"/>
    <w:rsid w:val="003008D4"/>
    <w:rsid w:val="00304B9B"/>
    <w:rsid w:val="003206B6"/>
    <w:rsid w:val="00322EE4"/>
    <w:rsid w:val="00326F41"/>
    <w:rsid w:val="00347FF0"/>
    <w:rsid w:val="00354386"/>
    <w:rsid w:val="003A01BF"/>
    <w:rsid w:val="003A7055"/>
    <w:rsid w:val="00411A00"/>
    <w:rsid w:val="00452B09"/>
    <w:rsid w:val="00452C6B"/>
    <w:rsid w:val="00472524"/>
    <w:rsid w:val="004962F0"/>
    <w:rsid w:val="004A50D1"/>
    <w:rsid w:val="004A6790"/>
    <w:rsid w:val="004B5E3E"/>
    <w:rsid w:val="004F0A71"/>
    <w:rsid w:val="004F4E2A"/>
    <w:rsid w:val="00506331"/>
    <w:rsid w:val="005149DA"/>
    <w:rsid w:val="00520259"/>
    <w:rsid w:val="005240B9"/>
    <w:rsid w:val="00530719"/>
    <w:rsid w:val="00550970"/>
    <w:rsid w:val="005540A9"/>
    <w:rsid w:val="00567F23"/>
    <w:rsid w:val="00572E3A"/>
    <w:rsid w:val="0057759E"/>
    <w:rsid w:val="005B266F"/>
    <w:rsid w:val="005E7AC8"/>
    <w:rsid w:val="005F37DC"/>
    <w:rsid w:val="005F549F"/>
    <w:rsid w:val="00615500"/>
    <w:rsid w:val="00637E4D"/>
    <w:rsid w:val="00645DC0"/>
    <w:rsid w:val="00660A0F"/>
    <w:rsid w:val="006708D8"/>
    <w:rsid w:val="0068635B"/>
    <w:rsid w:val="0069021D"/>
    <w:rsid w:val="006C1E7F"/>
    <w:rsid w:val="006D515F"/>
    <w:rsid w:val="006D5EE4"/>
    <w:rsid w:val="006E1C40"/>
    <w:rsid w:val="0071593B"/>
    <w:rsid w:val="00724F75"/>
    <w:rsid w:val="00744254"/>
    <w:rsid w:val="00750338"/>
    <w:rsid w:val="0077103A"/>
    <w:rsid w:val="007749F6"/>
    <w:rsid w:val="00775F6E"/>
    <w:rsid w:val="007777B6"/>
    <w:rsid w:val="00795E26"/>
    <w:rsid w:val="007C4899"/>
    <w:rsid w:val="007E1373"/>
    <w:rsid w:val="007E1EAD"/>
    <w:rsid w:val="007E26E6"/>
    <w:rsid w:val="007E38F8"/>
    <w:rsid w:val="007F20DC"/>
    <w:rsid w:val="007F460F"/>
    <w:rsid w:val="00804232"/>
    <w:rsid w:val="00806201"/>
    <w:rsid w:val="00822F3A"/>
    <w:rsid w:val="00844C0E"/>
    <w:rsid w:val="00877BD2"/>
    <w:rsid w:val="008A0704"/>
    <w:rsid w:val="008A365F"/>
    <w:rsid w:val="008B052D"/>
    <w:rsid w:val="008B69C3"/>
    <w:rsid w:val="008C4A85"/>
    <w:rsid w:val="008D6DDB"/>
    <w:rsid w:val="008E42B2"/>
    <w:rsid w:val="008F2205"/>
    <w:rsid w:val="0090024E"/>
    <w:rsid w:val="009125A6"/>
    <w:rsid w:val="00980A6C"/>
    <w:rsid w:val="009843B1"/>
    <w:rsid w:val="009A4577"/>
    <w:rsid w:val="009C16CE"/>
    <w:rsid w:val="009D36E5"/>
    <w:rsid w:val="009E03F8"/>
    <w:rsid w:val="009E41E0"/>
    <w:rsid w:val="00A2177B"/>
    <w:rsid w:val="00A27C78"/>
    <w:rsid w:val="00A34C50"/>
    <w:rsid w:val="00A36FD6"/>
    <w:rsid w:val="00A541E1"/>
    <w:rsid w:val="00A94E0E"/>
    <w:rsid w:val="00A95D90"/>
    <w:rsid w:val="00AA2D70"/>
    <w:rsid w:val="00AB189A"/>
    <w:rsid w:val="00AC4738"/>
    <w:rsid w:val="00AE23F3"/>
    <w:rsid w:val="00AE57B2"/>
    <w:rsid w:val="00B16AF3"/>
    <w:rsid w:val="00B26ACD"/>
    <w:rsid w:val="00B32FC1"/>
    <w:rsid w:val="00B37360"/>
    <w:rsid w:val="00B50DAC"/>
    <w:rsid w:val="00B51F3A"/>
    <w:rsid w:val="00B56D68"/>
    <w:rsid w:val="00B71D44"/>
    <w:rsid w:val="00BA0CC4"/>
    <w:rsid w:val="00BC39A7"/>
    <w:rsid w:val="00BE1E4C"/>
    <w:rsid w:val="00BE5E77"/>
    <w:rsid w:val="00C170C9"/>
    <w:rsid w:val="00C26CFC"/>
    <w:rsid w:val="00C60323"/>
    <w:rsid w:val="00C67044"/>
    <w:rsid w:val="00C776CC"/>
    <w:rsid w:val="00C93271"/>
    <w:rsid w:val="00CA394B"/>
    <w:rsid w:val="00CB29D2"/>
    <w:rsid w:val="00CB2B00"/>
    <w:rsid w:val="00CC1FAC"/>
    <w:rsid w:val="00CD0474"/>
    <w:rsid w:val="00D00B64"/>
    <w:rsid w:val="00D06BEE"/>
    <w:rsid w:val="00D1182B"/>
    <w:rsid w:val="00D14772"/>
    <w:rsid w:val="00D16AAC"/>
    <w:rsid w:val="00D423D8"/>
    <w:rsid w:val="00D47D35"/>
    <w:rsid w:val="00D80D50"/>
    <w:rsid w:val="00D932F9"/>
    <w:rsid w:val="00DA0B60"/>
    <w:rsid w:val="00DD7A10"/>
    <w:rsid w:val="00DF60F5"/>
    <w:rsid w:val="00E06A56"/>
    <w:rsid w:val="00E114E3"/>
    <w:rsid w:val="00E1432D"/>
    <w:rsid w:val="00E15EBF"/>
    <w:rsid w:val="00E46F63"/>
    <w:rsid w:val="00E66A20"/>
    <w:rsid w:val="00E71325"/>
    <w:rsid w:val="00E75392"/>
    <w:rsid w:val="00EA3EA7"/>
    <w:rsid w:val="00EC157D"/>
    <w:rsid w:val="00F31725"/>
    <w:rsid w:val="00F446BF"/>
    <w:rsid w:val="00F6799B"/>
    <w:rsid w:val="00F879A6"/>
    <w:rsid w:val="00F92527"/>
    <w:rsid w:val="00FC4BAD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50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2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7540-3DD1-4F76-B8C2-A2B3885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2878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Reyes, Carla</cp:lastModifiedBy>
  <cp:revision>2</cp:revision>
  <cp:lastPrinted>2024-10-07T15:29:00Z</cp:lastPrinted>
  <dcterms:created xsi:type="dcterms:W3CDTF">2026-06-22T12:57:00Z</dcterms:created>
  <dcterms:modified xsi:type="dcterms:W3CDTF">2026-06-22T12:57:00Z</dcterms:modified>
</cp:coreProperties>
</file>